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2E48" w14:textId="31F2C62B" w:rsidR="00607271" w:rsidRDefault="00FC3B4C" w:rsidP="00607271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Seed Fund</w:t>
      </w:r>
      <w:r w:rsidR="00352929">
        <w:rPr>
          <w:rFonts w:cstheme="minorHAnsi"/>
          <w:sz w:val="44"/>
          <w:szCs w:val="44"/>
        </w:rPr>
        <w:t xml:space="preserve"> </w:t>
      </w:r>
      <w:r w:rsidR="00692EC0">
        <w:rPr>
          <w:rFonts w:cstheme="minorHAnsi"/>
          <w:sz w:val="44"/>
          <w:szCs w:val="44"/>
        </w:rPr>
        <w:t xml:space="preserve">Research </w:t>
      </w:r>
      <w:r w:rsidR="00352929">
        <w:rPr>
          <w:rFonts w:cstheme="minorHAnsi"/>
          <w:sz w:val="44"/>
          <w:szCs w:val="44"/>
        </w:rPr>
        <w:t>Call for Proposals 2025</w:t>
      </w:r>
      <w:r w:rsidR="00692EC0">
        <w:rPr>
          <w:rFonts w:cstheme="minorHAnsi"/>
          <w:sz w:val="44"/>
          <w:szCs w:val="44"/>
        </w:rPr>
        <w:t>-2026</w:t>
      </w:r>
    </w:p>
    <w:p w14:paraId="1224F80C" w14:textId="77777777" w:rsidR="00692EC0" w:rsidRPr="005B5BED" w:rsidRDefault="00692EC0" w:rsidP="00607271">
      <w:pPr>
        <w:jc w:val="center"/>
        <w:rPr>
          <w:rFonts w:cstheme="minorHAnsi"/>
          <w:b/>
          <w:bCs/>
          <w:sz w:val="44"/>
          <w:szCs w:val="44"/>
        </w:rPr>
      </w:pPr>
    </w:p>
    <w:p w14:paraId="6167E5BA" w14:textId="340DF4D9" w:rsidR="003A0EF8" w:rsidRPr="005B5BED" w:rsidRDefault="003A0EF8" w:rsidP="00FC3B4C">
      <w:pPr>
        <w:jc w:val="center"/>
        <w:rPr>
          <w:rFonts w:cstheme="minorHAnsi"/>
          <w:b/>
          <w:bCs/>
          <w:color w:val="4472C4" w:themeColor="accent1"/>
          <w:sz w:val="36"/>
          <w:szCs w:val="36"/>
        </w:rPr>
      </w:pPr>
      <w:r w:rsidRPr="005B5BED">
        <w:rPr>
          <w:rFonts w:cstheme="minorHAnsi"/>
          <w:b/>
          <w:bCs/>
          <w:color w:val="4472C4" w:themeColor="accent1"/>
          <w:sz w:val="36"/>
          <w:szCs w:val="36"/>
        </w:rPr>
        <w:t>“</w:t>
      </w:r>
      <w:r w:rsidR="00D41284" w:rsidRPr="005B5BED">
        <w:rPr>
          <w:rFonts w:cstheme="minorHAnsi"/>
          <w:b/>
          <w:bCs/>
          <w:color w:val="4472C4" w:themeColor="accent1"/>
          <w:sz w:val="36"/>
          <w:szCs w:val="36"/>
        </w:rPr>
        <w:t>Path to a Sustainable</w:t>
      </w:r>
      <w:r w:rsidR="00692EC0" w:rsidRPr="005B5BED">
        <w:rPr>
          <w:rFonts w:cstheme="minorHAnsi"/>
          <w:b/>
          <w:bCs/>
          <w:color w:val="4472C4" w:themeColor="accent1"/>
          <w:sz w:val="36"/>
          <w:szCs w:val="36"/>
        </w:rPr>
        <w:t xml:space="preserve"> UM</w:t>
      </w:r>
      <w:r w:rsidR="00D41284" w:rsidRPr="005B5BED">
        <w:rPr>
          <w:rFonts w:cstheme="minorHAnsi"/>
          <w:b/>
          <w:bCs/>
          <w:color w:val="4472C4" w:themeColor="accent1"/>
          <w:sz w:val="36"/>
          <w:szCs w:val="36"/>
        </w:rPr>
        <w:t>: Research Call for Transformative Solutions</w:t>
      </w:r>
      <w:r w:rsidR="00EB1513" w:rsidRPr="005B5BED">
        <w:rPr>
          <w:rFonts w:cstheme="minorHAnsi"/>
          <w:b/>
          <w:bCs/>
          <w:color w:val="4472C4" w:themeColor="accent1"/>
          <w:sz w:val="36"/>
          <w:szCs w:val="36"/>
        </w:rPr>
        <w:t>”</w:t>
      </w:r>
    </w:p>
    <w:p w14:paraId="2D5E1306" w14:textId="13C30044" w:rsidR="006216D8" w:rsidRPr="00F31202" w:rsidRDefault="00A81CF1" w:rsidP="003535E7">
      <w:pPr>
        <w:pStyle w:val="Heading1"/>
        <w:rPr>
          <w:rFonts w:asciiTheme="minorHAnsi" w:hAnsiTheme="minorHAnsi" w:cstheme="minorBidi"/>
          <w:bCs w:val="0"/>
          <w:color w:val="auto"/>
          <w:szCs w:val="24"/>
          <w:lang w:val="en-US"/>
        </w:rPr>
      </w:pPr>
      <w:r w:rsidRPr="00F31202">
        <w:rPr>
          <w:rFonts w:asciiTheme="minorHAnsi" w:hAnsiTheme="minorHAnsi" w:cstheme="minorBidi"/>
          <w:bCs w:val="0"/>
          <w:color w:val="auto"/>
          <w:szCs w:val="24"/>
          <w:lang w:val="en-US"/>
        </w:rPr>
        <w:t>Background and p</w:t>
      </w:r>
      <w:r w:rsidR="006216D8" w:rsidRPr="00F31202">
        <w:rPr>
          <w:rFonts w:asciiTheme="minorHAnsi" w:hAnsiTheme="minorHAnsi" w:cstheme="minorBidi"/>
          <w:bCs w:val="0"/>
          <w:color w:val="auto"/>
          <w:szCs w:val="24"/>
          <w:lang w:val="en-US"/>
        </w:rPr>
        <w:t>urpose</w:t>
      </w:r>
    </w:p>
    <w:p w14:paraId="0AB282B7" w14:textId="41FD7335" w:rsidR="0058448B" w:rsidRDefault="00F77B1F" w:rsidP="0058448B">
      <w:pPr>
        <w:spacing w:line="276" w:lineRule="auto"/>
      </w:pPr>
      <w:r w:rsidRPr="00F31202">
        <w:t xml:space="preserve">Much like governments, industries, and the financial sector, educational institutions are increasingly called upon to address their role in advancing </w:t>
      </w:r>
      <w:r w:rsidR="00085173">
        <w:t>sustainable</w:t>
      </w:r>
      <w:r w:rsidRPr="00F31202">
        <w:t xml:space="preserve"> practices, particularly within the context of regional </w:t>
      </w:r>
      <w:r w:rsidR="00085173">
        <w:t xml:space="preserve">and institutional </w:t>
      </w:r>
      <w:r w:rsidRPr="00F31202">
        <w:t>sustainability efforts.</w:t>
      </w:r>
      <w:r w:rsidRPr="00F31202">
        <w:rPr>
          <w:rStyle w:val="FootnoteReference"/>
        </w:rPr>
        <w:footnoteReference w:id="1"/>
      </w:r>
      <w:r w:rsidR="00130AA2">
        <w:t xml:space="preserve"> Maastricht University (UM) recognizes this pressing need and is positioned to lead this change</w:t>
      </w:r>
      <w:r w:rsidR="001E310D">
        <w:t xml:space="preserve">, using scientific research to deliver innovative solutions for a sustainable future. </w:t>
      </w:r>
      <w:r w:rsidR="003473E2">
        <w:t xml:space="preserve">For this transformative change, </w:t>
      </w:r>
      <w:r w:rsidR="0058448B">
        <w:t xml:space="preserve">UM has recently launched </w:t>
      </w:r>
      <w:r w:rsidR="0058448B" w:rsidRPr="00871D25">
        <w:t>Sustainability Roadmap 2030, a strategic plan that provides guidance on how UM will structurally embed sustainability into all its activities (education, research and operations) in the coming years</w:t>
      </w:r>
      <w:r w:rsidR="00A21741">
        <w:t xml:space="preserve">. </w:t>
      </w:r>
    </w:p>
    <w:p w14:paraId="42503845" w14:textId="77777777" w:rsidR="00A21741" w:rsidRDefault="00A21741" w:rsidP="0058448B">
      <w:pPr>
        <w:spacing w:line="276" w:lineRule="auto"/>
      </w:pPr>
    </w:p>
    <w:p w14:paraId="05AFD534" w14:textId="51DC332F" w:rsidR="00C8124A" w:rsidRPr="00C8124A" w:rsidRDefault="00221992" w:rsidP="0058448B">
      <w:pPr>
        <w:spacing w:line="276" w:lineRule="auto"/>
      </w:pPr>
      <w:r>
        <w:t xml:space="preserve">Our sustainability ambitions can be achieved </w:t>
      </w:r>
      <w:r w:rsidR="00E762FC">
        <w:t>if they are supported by researchers across all UM faculties engaging with issues broadly related to sustainability, wit</w:t>
      </w:r>
      <w:r w:rsidR="00252150">
        <w:t xml:space="preserve">h a focus on core themes of climate, circularity and community. The diverse topics can range from sustainable catering, mobility, real estate, </w:t>
      </w:r>
      <w:r w:rsidR="00AE73B4">
        <w:t>energy solutions</w:t>
      </w:r>
      <w:r w:rsidR="00A864C8">
        <w:t>,</w:t>
      </w:r>
      <w:r w:rsidR="00AE73B4">
        <w:t xml:space="preserve"> </w:t>
      </w:r>
      <w:r w:rsidR="006B3445">
        <w:t>to</w:t>
      </w:r>
      <w:r w:rsidR="00AE73B4">
        <w:t xml:space="preserve"> material flow analysis</w:t>
      </w:r>
      <w:r w:rsidR="00A864C8">
        <w:t>,</w:t>
      </w:r>
      <w:r w:rsidR="00AE73B4">
        <w:t xml:space="preserve"> campus procurement</w:t>
      </w:r>
      <w:r w:rsidR="00A864C8">
        <w:t>,</w:t>
      </w:r>
      <w:r w:rsidR="004712D9">
        <w:t xml:space="preserve"> among others. </w:t>
      </w:r>
      <w:r w:rsidR="00C8124A" w:rsidRPr="00C8124A">
        <w:rPr>
          <w:lang w:val="en-GB"/>
        </w:rPr>
        <w:t xml:space="preserve">By translating theoretical knowledge and proof-of-concepts into practical applications, the valorisation of this research will </w:t>
      </w:r>
      <w:r w:rsidR="00C8124A">
        <w:rPr>
          <w:lang w:val="en-GB"/>
        </w:rPr>
        <w:t>drive</w:t>
      </w:r>
      <w:r w:rsidR="00C8124A" w:rsidRPr="00C8124A">
        <w:rPr>
          <w:lang w:val="en-GB"/>
        </w:rPr>
        <w:t xml:space="preserve"> UM toward a sustainable future.</w:t>
      </w:r>
    </w:p>
    <w:p w14:paraId="51B405D3" w14:textId="6E120999" w:rsidR="001316C9" w:rsidRPr="001316C9" w:rsidRDefault="001316C9" w:rsidP="001316C9">
      <w:pPr>
        <w:pStyle w:val="NormalWeb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Call for Proposals </w:t>
      </w:r>
    </w:p>
    <w:p w14:paraId="3296D2BC" w14:textId="1EB5A676" w:rsidR="004F211F" w:rsidRPr="004F211F" w:rsidRDefault="00054390" w:rsidP="00C8124A">
      <w:pPr>
        <w:spacing w:line="276" w:lineRule="auto"/>
        <w:rPr>
          <w:rFonts w:cstheme="minorHAnsi"/>
        </w:rPr>
      </w:pPr>
      <w:r>
        <w:t>UM aspires to serve as a ‘living lab’ that modes and advances sustainable practices within operational aspects.</w:t>
      </w:r>
      <w:r>
        <w:rPr>
          <w:rStyle w:val="FootnoteReference"/>
        </w:rPr>
        <w:footnoteReference w:id="2"/>
      </w:r>
      <w:r>
        <w:t xml:space="preserve"> </w:t>
      </w:r>
      <w:r w:rsidR="008635EE">
        <w:t xml:space="preserve">To bring sustainability research at UM to next level and fostering this transition to a sustainable UM, </w:t>
      </w:r>
      <w:r w:rsidR="001316C9">
        <w:rPr>
          <w:lang w:val="en-GB"/>
        </w:rPr>
        <w:t>we</w:t>
      </w:r>
      <w:r w:rsidR="001316C9" w:rsidRPr="00D649DB">
        <w:t xml:space="preserve"> </w:t>
      </w:r>
      <w:r w:rsidR="001316C9" w:rsidRPr="00F31202">
        <w:t>invite UM researchers to submit applications for seed fund projects aimed at fostering interdisciplinary and cross-faculty research collaboration</w:t>
      </w:r>
      <w:r w:rsidR="001316C9">
        <w:t>,</w:t>
      </w:r>
      <w:r w:rsidR="001316C9" w:rsidRPr="00F31202">
        <w:t xml:space="preserve"> </w:t>
      </w:r>
      <w:r w:rsidR="009C5DDE">
        <w:t xml:space="preserve">with a focus </w:t>
      </w:r>
      <w:r w:rsidR="001316C9">
        <w:t xml:space="preserve">on </w:t>
      </w:r>
      <w:r w:rsidR="001316C9" w:rsidRPr="00C53DC9">
        <w:rPr>
          <w:lang w:val="en-GB"/>
        </w:rPr>
        <w:t xml:space="preserve">advancing sustainable practices </w:t>
      </w:r>
      <w:r w:rsidR="009C5DDE">
        <w:rPr>
          <w:lang w:val="en-GB"/>
        </w:rPr>
        <w:t xml:space="preserve">to </w:t>
      </w:r>
      <w:r w:rsidR="009C5DDE">
        <w:rPr>
          <w:rFonts w:cstheme="minorHAnsi"/>
        </w:rPr>
        <w:t>achieve climate-neutral or circular UM operations</w:t>
      </w:r>
      <w:r w:rsidR="004F211F">
        <w:rPr>
          <w:rFonts w:cstheme="minorHAnsi"/>
        </w:rPr>
        <w:t xml:space="preserve"> </w:t>
      </w:r>
      <w:r w:rsidR="00F90011">
        <w:rPr>
          <w:rFonts w:cstheme="minorHAnsi"/>
        </w:rPr>
        <w:t xml:space="preserve">while improving community well-being. </w:t>
      </w:r>
      <w:r w:rsidR="00316695">
        <w:rPr>
          <w:rFonts w:cstheme="minorHAnsi"/>
        </w:rPr>
        <w:t xml:space="preserve"> </w:t>
      </w:r>
      <w:r w:rsidR="004F211F">
        <w:rPr>
          <w:rFonts w:cstheme="minorHAnsi"/>
        </w:rPr>
        <w:t xml:space="preserve"> </w:t>
      </w:r>
    </w:p>
    <w:p w14:paraId="1F1413F2" w14:textId="77777777" w:rsidR="002A21AF" w:rsidRPr="002A21AF" w:rsidRDefault="002A21AF" w:rsidP="002A21AF"/>
    <w:p w14:paraId="06ABA13B" w14:textId="24AE7C16" w:rsidR="00CD2E86" w:rsidRDefault="00C95822" w:rsidP="003535E7">
      <w:pPr>
        <w:spacing w:line="276" w:lineRule="auto"/>
      </w:pPr>
      <w:r w:rsidRPr="00F31202">
        <w:t xml:space="preserve">The research </w:t>
      </w:r>
      <w:r w:rsidR="00BC1B71">
        <w:t>stemming from</w:t>
      </w:r>
      <w:r w:rsidRPr="00F31202">
        <w:t xml:space="preserve"> these projects </w:t>
      </w:r>
      <w:r w:rsidR="00824A55" w:rsidRPr="00F31202">
        <w:t xml:space="preserve">will be: </w:t>
      </w:r>
    </w:p>
    <w:p w14:paraId="758FA704" w14:textId="77777777" w:rsidR="002D7B47" w:rsidRPr="00F31202" w:rsidRDefault="002D7B47" w:rsidP="003535E7">
      <w:pPr>
        <w:spacing w:line="276" w:lineRule="auto"/>
      </w:pPr>
    </w:p>
    <w:p w14:paraId="4E28C24A" w14:textId="446A0173" w:rsidR="00824A55" w:rsidRPr="00F31202" w:rsidRDefault="00824A55" w:rsidP="003535E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1B71">
        <w:rPr>
          <w:b/>
          <w:bCs/>
          <w:sz w:val="24"/>
          <w:szCs w:val="24"/>
        </w:rPr>
        <w:t>challenge</w:t>
      </w:r>
      <w:r w:rsidR="00BC1B71" w:rsidRPr="00BC1B71">
        <w:rPr>
          <w:b/>
          <w:bCs/>
          <w:sz w:val="24"/>
          <w:szCs w:val="24"/>
        </w:rPr>
        <w:t xml:space="preserve"> </w:t>
      </w:r>
      <w:r w:rsidRPr="00BC1B71">
        <w:rPr>
          <w:b/>
          <w:bCs/>
          <w:sz w:val="24"/>
          <w:szCs w:val="24"/>
        </w:rPr>
        <w:t>driven</w:t>
      </w:r>
      <w:r w:rsidR="00BC1B71">
        <w:rPr>
          <w:sz w:val="24"/>
          <w:szCs w:val="24"/>
        </w:rPr>
        <w:t xml:space="preserve">, </w:t>
      </w:r>
      <w:r w:rsidRPr="00F31202">
        <w:rPr>
          <w:sz w:val="24"/>
          <w:szCs w:val="24"/>
        </w:rPr>
        <w:t xml:space="preserve">addressing the </w:t>
      </w:r>
      <w:r w:rsidR="00807A80">
        <w:rPr>
          <w:sz w:val="24"/>
          <w:szCs w:val="24"/>
        </w:rPr>
        <w:t xml:space="preserve">sustainability challenges </w:t>
      </w:r>
      <w:r w:rsidR="003C02F1">
        <w:rPr>
          <w:sz w:val="24"/>
          <w:szCs w:val="24"/>
        </w:rPr>
        <w:t xml:space="preserve">across UM operations </w:t>
      </w:r>
      <w:r w:rsidR="001A1A55">
        <w:rPr>
          <w:sz w:val="24"/>
          <w:szCs w:val="24"/>
        </w:rPr>
        <w:t xml:space="preserve"> </w:t>
      </w:r>
      <w:r w:rsidR="003F3EF5">
        <w:rPr>
          <w:sz w:val="24"/>
          <w:szCs w:val="24"/>
        </w:rPr>
        <w:t xml:space="preserve"> </w:t>
      </w:r>
    </w:p>
    <w:p w14:paraId="43F8D0CC" w14:textId="07703241" w:rsidR="00824A55" w:rsidRPr="00F31202" w:rsidRDefault="00BC1B71" w:rsidP="003535E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1B71">
        <w:rPr>
          <w:b/>
          <w:bCs/>
          <w:sz w:val="24"/>
          <w:szCs w:val="24"/>
        </w:rPr>
        <w:t>interdisciplinary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24A55" w:rsidRPr="00F31202">
        <w:rPr>
          <w:sz w:val="24"/>
          <w:szCs w:val="24"/>
        </w:rPr>
        <w:t>bridg</w:t>
      </w:r>
      <w:r>
        <w:rPr>
          <w:sz w:val="24"/>
          <w:szCs w:val="24"/>
        </w:rPr>
        <w:t>ing</w:t>
      </w:r>
      <w:r w:rsidR="00824A55" w:rsidRPr="00F31202">
        <w:rPr>
          <w:sz w:val="24"/>
          <w:szCs w:val="24"/>
        </w:rPr>
        <w:t xml:space="preserve"> disciplinary boundaries and involve researchers from at least two UM faculties </w:t>
      </w:r>
    </w:p>
    <w:p w14:paraId="233605B9" w14:textId="4F776D4C" w:rsidR="00824A55" w:rsidRPr="00F31202" w:rsidRDefault="00BC1B71" w:rsidP="003535E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1B71">
        <w:rPr>
          <w:b/>
          <w:bCs/>
          <w:sz w:val="24"/>
          <w:szCs w:val="24"/>
        </w:rPr>
        <w:lastRenderedPageBreak/>
        <w:t>collaborative,</w:t>
      </w:r>
      <w:r>
        <w:rPr>
          <w:sz w:val="24"/>
          <w:szCs w:val="24"/>
        </w:rPr>
        <w:t xml:space="preserve"> </w:t>
      </w:r>
      <w:r w:rsidR="00824A55" w:rsidRPr="00F31202">
        <w:rPr>
          <w:sz w:val="24"/>
          <w:szCs w:val="24"/>
        </w:rPr>
        <w:t>creat</w:t>
      </w:r>
      <w:r>
        <w:rPr>
          <w:sz w:val="24"/>
          <w:szCs w:val="24"/>
        </w:rPr>
        <w:t>ing</w:t>
      </w:r>
      <w:r w:rsidR="00824A55" w:rsidRPr="00F31202">
        <w:rPr>
          <w:sz w:val="24"/>
          <w:szCs w:val="24"/>
        </w:rPr>
        <w:t xml:space="preserve"> ties </w:t>
      </w:r>
      <w:r w:rsidR="00F31202" w:rsidRPr="00F31202">
        <w:rPr>
          <w:sz w:val="24"/>
          <w:szCs w:val="24"/>
        </w:rPr>
        <w:t xml:space="preserve">with external stakeholders within the region </w:t>
      </w:r>
    </w:p>
    <w:p w14:paraId="2EE77F1E" w14:textId="5F7F1DD9" w:rsidR="00F31202" w:rsidRPr="00F31202" w:rsidRDefault="00BC1B71" w:rsidP="003535E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147AD5">
        <w:rPr>
          <w:b/>
          <w:bCs/>
          <w:sz w:val="24"/>
          <w:szCs w:val="24"/>
        </w:rPr>
        <w:t>impactful</w:t>
      </w:r>
      <w:r>
        <w:rPr>
          <w:sz w:val="24"/>
          <w:szCs w:val="24"/>
        </w:rPr>
        <w:t xml:space="preserve">, </w:t>
      </w:r>
      <w:r w:rsidR="00F31202" w:rsidRPr="00F31202">
        <w:rPr>
          <w:sz w:val="24"/>
          <w:szCs w:val="24"/>
        </w:rPr>
        <w:t>explor</w:t>
      </w:r>
      <w:r>
        <w:rPr>
          <w:sz w:val="24"/>
          <w:szCs w:val="24"/>
        </w:rPr>
        <w:t>ing</w:t>
      </w:r>
      <w:r w:rsidR="00F31202" w:rsidRPr="00F31202">
        <w:rPr>
          <w:sz w:val="24"/>
          <w:szCs w:val="24"/>
        </w:rPr>
        <w:t xml:space="preserve"> possibilities to contribute to bachelor, master and PhD programmes of UM</w:t>
      </w:r>
    </w:p>
    <w:p w14:paraId="2573C01A" w14:textId="06685D46" w:rsidR="00A95450" w:rsidRDefault="00F31202" w:rsidP="003535E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1B71">
        <w:rPr>
          <w:b/>
          <w:bCs/>
          <w:sz w:val="24"/>
          <w:szCs w:val="24"/>
        </w:rPr>
        <w:t>visible and relevant</w:t>
      </w:r>
      <w:r w:rsidR="00BC1B71">
        <w:rPr>
          <w:b/>
          <w:bCs/>
          <w:sz w:val="24"/>
          <w:szCs w:val="24"/>
        </w:rPr>
        <w:t>,</w:t>
      </w:r>
      <w:r w:rsidRPr="00F31202">
        <w:rPr>
          <w:sz w:val="24"/>
          <w:szCs w:val="24"/>
        </w:rPr>
        <w:t xml:space="preserve"> </w:t>
      </w:r>
      <w:r w:rsidR="00BC1B71">
        <w:rPr>
          <w:sz w:val="24"/>
          <w:szCs w:val="24"/>
        </w:rPr>
        <w:t xml:space="preserve">addressing </w:t>
      </w:r>
      <w:r w:rsidRPr="00F31202">
        <w:rPr>
          <w:sz w:val="24"/>
          <w:szCs w:val="24"/>
        </w:rPr>
        <w:t>the needs of research, education, business development, policymaking and the wider societ</w:t>
      </w:r>
      <w:r>
        <w:rPr>
          <w:sz w:val="24"/>
          <w:szCs w:val="24"/>
        </w:rPr>
        <w:t>y</w:t>
      </w:r>
    </w:p>
    <w:p w14:paraId="40705CFB" w14:textId="77777777" w:rsidR="00CD2E86" w:rsidRDefault="00CD2E86" w:rsidP="00CD2E86">
      <w:pPr>
        <w:pStyle w:val="ListParagraph"/>
        <w:rPr>
          <w:sz w:val="24"/>
          <w:szCs w:val="24"/>
        </w:rPr>
      </w:pPr>
    </w:p>
    <w:p w14:paraId="5D51871E" w14:textId="5A751813" w:rsidR="000B185C" w:rsidRPr="003535E7" w:rsidRDefault="000B185C" w:rsidP="003535E7">
      <w:pPr>
        <w:spacing w:line="276" w:lineRule="auto"/>
        <w:rPr>
          <w:rFonts w:cstheme="minorHAnsi"/>
          <w:b/>
        </w:rPr>
      </w:pPr>
      <w:r w:rsidRPr="003535E7">
        <w:rPr>
          <w:rFonts w:cstheme="minorHAnsi"/>
          <w:b/>
        </w:rPr>
        <w:t>Match-making event ‘</w:t>
      </w:r>
      <w:r w:rsidR="00DF5B5A">
        <w:rPr>
          <w:rFonts w:cstheme="minorHAnsi"/>
          <w:b/>
        </w:rPr>
        <w:t>Transformative solutions to a sustainable UM</w:t>
      </w:r>
      <w:r w:rsidR="005312E4" w:rsidRPr="003535E7">
        <w:rPr>
          <w:rFonts w:cstheme="minorHAnsi"/>
          <w:b/>
        </w:rPr>
        <w:t>’</w:t>
      </w:r>
    </w:p>
    <w:p w14:paraId="1FBA94CF" w14:textId="77777777" w:rsidR="008A08B3" w:rsidRPr="003535E7" w:rsidRDefault="008A08B3" w:rsidP="003535E7">
      <w:pPr>
        <w:spacing w:line="276" w:lineRule="auto"/>
        <w:rPr>
          <w:rFonts w:cstheme="minorHAnsi"/>
          <w:b/>
        </w:rPr>
      </w:pPr>
    </w:p>
    <w:p w14:paraId="77B3E9B1" w14:textId="18D6D626" w:rsidR="00A95450" w:rsidRDefault="000B185C" w:rsidP="00335A8B">
      <w:pPr>
        <w:pStyle w:val="BrevtekstBrevskabelon"/>
        <w:spacing w:line="276" w:lineRule="auto"/>
        <w:contextualSpacing/>
        <w:rPr>
          <w:rFonts w:asciiTheme="minorHAnsi" w:eastAsiaTheme="minorHAnsi" w:hAnsiTheme="minorHAnsi" w:cstheme="minorHAnsi"/>
          <w:sz w:val="24"/>
          <w:lang w:val="en-US" w:eastAsia="en-US"/>
        </w:rPr>
      </w:pPr>
      <w:r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In order to foster collaboration between researchers </w:t>
      </w:r>
      <w:r w:rsidR="00A95450" w:rsidRPr="003535E7">
        <w:rPr>
          <w:rFonts w:asciiTheme="minorHAnsi" w:eastAsiaTheme="minorHAnsi" w:hAnsiTheme="minorHAnsi" w:cstheme="minorHAnsi"/>
          <w:sz w:val="24"/>
          <w:lang w:val="en-US" w:eastAsia="en-US"/>
        </w:rPr>
        <w:t>of different faculties, SUM2030 will organize a so-called match-making event</w:t>
      </w:r>
      <w:r w:rsidR="008A08B3" w:rsidRPr="003535E7">
        <w:rPr>
          <w:rFonts w:asciiTheme="minorHAnsi" w:eastAsiaTheme="minorHAnsi" w:hAnsiTheme="minorHAnsi" w:cstheme="minorHAnsi"/>
          <w:sz w:val="24"/>
          <w:lang w:val="en-US" w:eastAsia="en-US"/>
        </w:rPr>
        <w:t>. R</w:t>
      </w:r>
      <w:r w:rsidR="00A95450"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esearchers will have the opportunity to discuss and interact with each other </w:t>
      </w:r>
      <w:r w:rsidR="00C60FDE">
        <w:rPr>
          <w:rFonts w:asciiTheme="minorHAnsi" w:eastAsiaTheme="minorHAnsi" w:hAnsiTheme="minorHAnsi" w:cstheme="minorHAnsi"/>
          <w:sz w:val="24"/>
          <w:lang w:val="en-US" w:eastAsia="en-US"/>
        </w:rPr>
        <w:t xml:space="preserve">to focus on how to make </w:t>
      </w:r>
      <w:r w:rsidR="001A1A55">
        <w:rPr>
          <w:rFonts w:asciiTheme="minorHAnsi" w:eastAsiaTheme="minorHAnsi" w:hAnsiTheme="minorHAnsi" w:cstheme="minorHAnsi"/>
          <w:sz w:val="24"/>
          <w:lang w:val="en-US" w:eastAsia="en-US"/>
        </w:rPr>
        <w:t xml:space="preserve">UM operations more sustainable </w:t>
      </w:r>
      <w:r w:rsidR="00335A8B">
        <w:rPr>
          <w:rFonts w:asciiTheme="minorHAnsi" w:eastAsiaTheme="minorHAnsi" w:hAnsiTheme="minorHAnsi" w:cstheme="minorHAnsi"/>
          <w:sz w:val="24"/>
          <w:lang w:val="en-US" w:eastAsia="en-US"/>
        </w:rPr>
        <w:t xml:space="preserve">via research. </w:t>
      </w:r>
    </w:p>
    <w:p w14:paraId="71AFBB7D" w14:textId="77777777" w:rsidR="00335A8B" w:rsidRPr="003535E7" w:rsidRDefault="00335A8B" w:rsidP="00335A8B">
      <w:pPr>
        <w:pStyle w:val="BrevtekstBrevskabelon"/>
        <w:spacing w:line="276" w:lineRule="auto"/>
        <w:contextualSpacing/>
        <w:rPr>
          <w:rFonts w:asciiTheme="minorHAnsi" w:eastAsiaTheme="minorHAnsi" w:hAnsiTheme="minorHAnsi" w:cstheme="minorHAnsi"/>
          <w:sz w:val="24"/>
          <w:lang w:val="en-US" w:eastAsia="en-US"/>
        </w:rPr>
      </w:pPr>
    </w:p>
    <w:p w14:paraId="7ACC7B05" w14:textId="41D915ED" w:rsidR="00A95450" w:rsidRPr="003535E7" w:rsidRDefault="00A95450" w:rsidP="003535E7">
      <w:pPr>
        <w:pStyle w:val="BrevtekstBrevskabelon"/>
        <w:spacing w:line="276" w:lineRule="auto"/>
        <w:contextualSpacing/>
        <w:jc w:val="both"/>
        <w:rPr>
          <w:rFonts w:asciiTheme="minorHAnsi" w:eastAsiaTheme="minorHAnsi" w:hAnsiTheme="minorHAnsi" w:cstheme="minorHAnsi"/>
          <w:sz w:val="24"/>
          <w:lang w:val="en-US" w:eastAsia="en-US"/>
        </w:rPr>
      </w:pPr>
      <w:r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This match-making event will take place on </w:t>
      </w:r>
      <w:r w:rsidR="004C116C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T</w:t>
      </w:r>
      <w:r w:rsidR="007768A9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uesday</w:t>
      </w:r>
      <w:r w:rsidR="00E76B9A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 xml:space="preserve">, </w:t>
      </w:r>
      <w:r w:rsidR="00896E3C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September</w:t>
      </w:r>
      <w:r w:rsidR="00E76B9A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 xml:space="preserve"> </w:t>
      </w:r>
      <w:r w:rsidR="007768A9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02</w:t>
      </w:r>
      <w:r w:rsidR="00896E3C" w:rsidRPr="00CD2E86">
        <w:rPr>
          <w:rFonts w:asciiTheme="minorHAnsi" w:eastAsiaTheme="minorHAnsi" w:hAnsiTheme="minorHAnsi" w:cstheme="minorHAnsi"/>
          <w:b/>
          <w:sz w:val="24"/>
          <w:highlight w:val="yellow"/>
          <w:vertAlign w:val="superscript"/>
          <w:lang w:val="en-US" w:eastAsia="en-US"/>
        </w:rPr>
        <w:t>th</w:t>
      </w:r>
      <w:r w:rsidR="00E76B9A" w:rsidRPr="00CD2E86">
        <w:rPr>
          <w:rFonts w:asciiTheme="minorHAnsi" w:eastAsiaTheme="minorHAnsi" w:hAnsiTheme="minorHAnsi" w:cstheme="minorHAnsi"/>
          <w:sz w:val="24"/>
          <w:highlight w:val="yellow"/>
          <w:lang w:val="en-US" w:eastAsia="en-US"/>
        </w:rPr>
        <w:t xml:space="preserve">, </w:t>
      </w:r>
      <w:r w:rsidRPr="00CD2E86">
        <w:rPr>
          <w:rFonts w:asciiTheme="minorHAnsi" w:eastAsiaTheme="minorHAnsi" w:hAnsiTheme="minorHAnsi" w:cstheme="minorHAnsi"/>
          <w:sz w:val="24"/>
          <w:highlight w:val="yellow"/>
          <w:lang w:val="en-US" w:eastAsia="en-US"/>
        </w:rPr>
        <w:t xml:space="preserve">from </w:t>
      </w:r>
      <w:r w:rsidR="00EC1852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1</w:t>
      </w:r>
      <w:r w:rsidR="004C116C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5</w:t>
      </w:r>
      <w:r w:rsidR="00896E3C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:00</w:t>
      </w:r>
      <w:r w:rsidR="00EC1852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 xml:space="preserve"> – </w:t>
      </w:r>
      <w:r w:rsidR="00E76B9A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1</w:t>
      </w:r>
      <w:r w:rsidR="004C116C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7</w:t>
      </w:r>
      <w:r w:rsidR="00896E3C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:0</w:t>
      </w:r>
      <w:r w:rsidR="00E76B9A" w:rsidRPr="00CD2E86">
        <w:rPr>
          <w:rFonts w:asciiTheme="minorHAnsi" w:eastAsiaTheme="minorHAnsi" w:hAnsiTheme="minorHAnsi" w:cstheme="minorHAnsi"/>
          <w:b/>
          <w:sz w:val="24"/>
          <w:highlight w:val="yellow"/>
          <w:lang w:val="en-US" w:eastAsia="en-US"/>
        </w:rPr>
        <w:t>0</w:t>
      </w:r>
      <w:r w:rsidR="00EC1852" w:rsidRPr="003535E7">
        <w:rPr>
          <w:rFonts w:asciiTheme="minorHAnsi" w:eastAsiaTheme="minorHAnsi" w:hAnsiTheme="minorHAnsi" w:cstheme="minorHAnsi"/>
          <w:sz w:val="24"/>
          <w:lang w:val="en-US" w:eastAsia="en-US"/>
        </w:rPr>
        <w:t>.</w:t>
      </w:r>
    </w:p>
    <w:p w14:paraId="4C429924" w14:textId="2544865A" w:rsidR="00EC1852" w:rsidRPr="003535E7" w:rsidRDefault="00EC1852" w:rsidP="003535E7">
      <w:pPr>
        <w:pStyle w:val="BrevtekstBrevskabelon"/>
        <w:spacing w:line="276" w:lineRule="auto"/>
        <w:contextualSpacing/>
        <w:jc w:val="both"/>
        <w:rPr>
          <w:rFonts w:asciiTheme="minorHAnsi" w:eastAsiaTheme="minorHAnsi" w:hAnsiTheme="minorHAnsi" w:cstheme="minorHAnsi"/>
          <w:sz w:val="24"/>
          <w:lang w:val="en-US" w:eastAsia="en-US"/>
        </w:rPr>
      </w:pPr>
    </w:p>
    <w:p w14:paraId="2E7CE11A" w14:textId="6B3DA349" w:rsidR="008A08B3" w:rsidRPr="003535E7" w:rsidRDefault="008A08B3" w:rsidP="003535E7">
      <w:pPr>
        <w:pStyle w:val="BrevtekstBrevskabelon"/>
        <w:spacing w:line="276" w:lineRule="auto"/>
        <w:contextualSpacing/>
        <w:jc w:val="both"/>
        <w:rPr>
          <w:rFonts w:asciiTheme="minorHAnsi" w:eastAsiaTheme="minorHAnsi" w:hAnsiTheme="minorHAnsi" w:cstheme="minorHAnsi"/>
          <w:sz w:val="24"/>
          <w:lang w:val="en-US" w:eastAsia="en-US"/>
        </w:rPr>
      </w:pPr>
      <w:r w:rsidRPr="003535E7">
        <w:rPr>
          <w:rFonts w:asciiTheme="minorHAnsi" w:eastAsiaTheme="minorHAnsi" w:hAnsiTheme="minorHAnsi" w:cstheme="minorHAnsi"/>
          <w:sz w:val="24"/>
          <w:lang w:val="en-US" w:eastAsia="en-US"/>
        </w:rPr>
        <w:t>Location: Tapijnkazerne (exact room will be shared later)</w:t>
      </w:r>
    </w:p>
    <w:p w14:paraId="01139C66" w14:textId="77777777" w:rsidR="002A0B48" w:rsidRPr="003535E7" w:rsidRDefault="002A0B48" w:rsidP="003535E7">
      <w:pPr>
        <w:pStyle w:val="BrevtekstBrevskabelon"/>
        <w:spacing w:line="276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lang w:val="en-US" w:eastAsia="en-US"/>
        </w:rPr>
      </w:pPr>
    </w:p>
    <w:p w14:paraId="72B25F97" w14:textId="093CFC82" w:rsidR="00A95450" w:rsidRPr="003535E7" w:rsidRDefault="00A95450" w:rsidP="003535E7">
      <w:pPr>
        <w:pStyle w:val="BrevtekstBrevskabelon"/>
        <w:spacing w:line="276" w:lineRule="auto"/>
        <w:contextualSpacing/>
        <w:jc w:val="both"/>
        <w:rPr>
          <w:rFonts w:asciiTheme="minorHAnsi" w:eastAsiaTheme="minorHAnsi" w:hAnsiTheme="minorHAnsi" w:cstheme="minorHAnsi"/>
          <w:sz w:val="24"/>
          <w:lang w:val="en-US" w:eastAsia="en-US"/>
        </w:rPr>
      </w:pPr>
      <w:r w:rsidRPr="003535E7">
        <w:rPr>
          <w:rFonts w:asciiTheme="minorHAnsi" w:eastAsiaTheme="minorHAnsi" w:hAnsiTheme="minorHAnsi" w:cstheme="minorHAnsi"/>
          <w:sz w:val="24"/>
          <w:lang w:val="en-US" w:eastAsia="en-US"/>
        </w:rPr>
        <w:t>Registration is mandatory</w:t>
      </w:r>
      <w:r w:rsidR="00A84204"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 and sign-up </w:t>
      </w:r>
      <w:r w:rsidR="0017703B">
        <w:rPr>
          <w:rFonts w:asciiTheme="minorHAnsi" w:eastAsiaTheme="minorHAnsi" w:hAnsiTheme="minorHAnsi" w:cstheme="minorHAnsi"/>
          <w:sz w:val="24"/>
          <w:lang w:val="en-US" w:eastAsia="en-US"/>
        </w:rPr>
        <w:t xml:space="preserve">through this </w:t>
      </w:r>
      <w:hyperlink r:id="rId11" w:history="1">
        <w:r w:rsidR="0017703B" w:rsidRPr="00BC78C5">
          <w:rPr>
            <w:rStyle w:val="Hyperlink"/>
            <w:rFonts w:asciiTheme="minorHAnsi" w:eastAsiaTheme="minorHAnsi" w:hAnsiTheme="minorHAnsi" w:cstheme="minorHAnsi"/>
            <w:sz w:val="24"/>
            <w:lang w:val="en-US" w:eastAsia="en-US"/>
          </w:rPr>
          <w:t>link</w:t>
        </w:r>
      </w:hyperlink>
      <w:r w:rsidR="0017703B">
        <w:rPr>
          <w:rFonts w:asciiTheme="minorHAnsi" w:eastAsiaTheme="minorHAnsi" w:hAnsiTheme="minorHAnsi" w:cstheme="minorHAnsi"/>
          <w:sz w:val="24"/>
          <w:lang w:val="en-US" w:eastAsia="en-US"/>
        </w:rPr>
        <w:t xml:space="preserve">. </w:t>
      </w:r>
    </w:p>
    <w:p w14:paraId="0604F4DB" w14:textId="7E977B8C" w:rsidR="009E0D06" w:rsidRPr="003535E7" w:rsidRDefault="009E0D06" w:rsidP="003535E7">
      <w:pPr>
        <w:spacing w:line="276" w:lineRule="auto"/>
        <w:rPr>
          <w:rFonts w:cstheme="minorHAnsi"/>
        </w:rPr>
      </w:pPr>
    </w:p>
    <w:p w14:paraId="795AE2AC" w14:textId="784B7B2D" w:rsidR="00A95450" w:rsidRPr="003535E7" w:rsidRDefault="00A95450" w:rsidP="003535E7">
      <w:pPr>
        <w:spacing w:line="276" w:lineRule="auto"/>
        <w:rPr>
          <w:rFonts w:cstheme="minorHAnsi"/>
          <w:b/>
        </w:rPr>
      </w:pPr>
      <w:r w:rsidRPr="003535E7">
        <w:rPr>
          <w:rFonts w:cstheme="minorHAnsi"/>
          <w:b/>
        </w:rPr>
        <w:t>Writing your proposal</w:t>
      </w:r>
    </w:p>
    <w:p w14:paraId="3D8D3728" w14:textId="77777777" w:rsidR="00993784" w:rsidRPr="003535E7" w:rsidRDefault="00993784" w:rsidP="003535E7">
      <w:pPr>
        <w:spacing w:line="276" w:lineRule="auto"/>
        <w:rPr>
          <w:rFonts w:cstheme="minorHAnsi"/>
          <w:b/>
          <w:u w:val="single"/>
        </w:rPr>
      </w:pPr>
    </w:p>
    <w:p w14:paraId="5F46873E" w14:textId="30E90E49" w:rsidR="008849D2" w:rsidRPr="003535E7" w:rsidRDefault="0063217B" w:rsidP="003535E7">
      <w:pPr>
        <w:spacing w:line="276" w:lineRule="auto"/>
        <w:rPr>
          <w:rFonts w:cstheme="minorHAnsi"/>
        </w:rPr>
      </w:pPr>
      <w:r w:rsidRPr="003535E7">
        <w:rPr>
          <w:rFonts w:cstheme="minorHAnsi"/>
        </w:rPr>
        <w:t xml:space="preserve">Selected proposals </w:t>
      </w:r>
      <w:r w:rsidR="00C4243F" w:rsidRPr="003535E7">
        <w:rPr>
          <w:rFonts w:cstheme="minorHAnsi"/>
        </w:rPr>
        <w:t>in this call</w:t>
      </w:r>
      <w:r w:rsidR="008849D2" w:rsidRPr="003535E7">
        <w:rPr>
          <w:rFonts w:cstheme="minorHAnsi"/>
        </w:rPr>
        <w:t xml:space="preserve"> </w:t>
      </w:r>
      <w:r w:rsidRPr="003535E7">
        <w:rPr>
          <w:rFonts w:cstheme="minorHAnsi"/>
        </w:rPr>
        <w:t xml:space="preserve">will be awarded a seed fund </w:t>
      </w:r>
      <w:r w:rsidR="00A62274" w:rsidRPr="003535E7">
        <w:rPr>
          <w:rFonts w:cstheme="minorHAnsi"/>
        </w:rPr>
        <w:t xml:space="preserve">that </w:t>
      </w:r>
      <w:r w:rsidRPr="003535E7">
        <w:rPr>
          <w:rFonts w:cstheme="minorHAnsi"/>
        </w:rPr>
        <w:t>facilitat</w:t>
      </w:r>
      <w:r w:rsidR="001500DA" w:rsidRPr="003535E7">
        <w:rPr>
          <w:rFonts w:cstheme="minorHAnsi"/>
        </w:rPr>
        <w:t xml:space="preserve">es: </w:t>
      </w:r>
    </w:p>
    <w:p w14:paraId="308F4D98" w14:textId="77777777" w:rsidR="008849D2" w:rsidRPr="003535E7" w:rsidRDefault="001500DA" w:rsidP="003535E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>e</w:t>
      </w:r>
      <w:r w:rsidR="00A62274" w:rsidRPr="003535E7">
        <w:rPr>
          <w:rFonts w:cstheme="minorHAnsi"/>
          <w:sz w:val="24"/>
          <w:szCs w:val="24"/>
        </w:rPr>
        <w:t>stablishing strategic</w:t>
      </w:r>
      <w:r w:rsidR="0063217B" w:rsidRPr="003535E7">
        <w:rPr>
          <w:rFonts w:cstheme="minorHAnsi"/>
          <w:sz w:val="24"/>
          <w:szCs w:val="24"/>
        </w:rPr>
        <w:t xml:space="preserve"> </w:t>
      </w:r>
      <w:r w:rsidR="00A62274" w:rsidRPr="003535E7">
        <w:rPr>
          <w:rFonts w:cstheme="minorHAnsi"/>
          <w:sz w:val="24"/>
          <w:szCs w:val="24"/>
        </w:rPr>
        <w:t>collaborations</w:t>
      </w:r>
      <w:r w:rsidR="0063217B" w:rsidRPr="003535E7">
        <w:rPr>
          <w:rFonts w:cstheme="minorHAnsi"/>
          <w:sz w:val="24"/>
          <w:szCs w:val="24"/>
        </w:rPr>
        <w:t xml:space="preserve"> </w:t>
      </w:r>
      <w:r w:rsidR="00A62274" w:rsidRPr="003535E7">
        <w:rPr>
          <w:rFonts w:cstheme="minorHAnsi"/>
          <w:sz w:val="24"/>
          <w:szCs w:val="24"/>
        </w:rPr>
        <w:t>between</w:t>
      </w:r>
      <w:r w:rsidR="0063217B" w:rsidRPr="003535E7">
        <w:rPr>
          <w:rFonts w:cstheme="minorHAnsi"/>
          <w:sz w:val="24"/>
          <w:szCs w:val="24"/>
        </w:rPr>
        <w:t xml:space="preserve"> </w:t>
      </w:r>
      <w:r w:rsidR="00596546" w:rsidRPr="003535E7">
        <w:rPr>
          <w:rFonts w:cstheme="minorHAnsi"/>
          <w:sz w:val="24"/>
          <w:szCs w:val="24"/>
        </w:rPr>
        <w:t>sustainability researchers</w:t>
      </w:r>
      <w:r w:rsidR="0063217B" w:rsidRPr="003535E7">
        <w:rPr>
          <w:rFonts w:cstheme="minorHAnsi"/>
          <w:sz w:val="24"/>
          <w:szCs w:val="24"/>
        </w:rPr>
        <w:t xml:space="preserve"> within UM</w:t>
      </w:r>
    </w:p>
    <w:p w14:paraId="292C4BFB" w14:textId="104DEB36" w:rsidR="008849D2" w:rsidRPr="003535E7" w:rsidRDefault="001500DA" w:rsidP="003535E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>p</w:t>
      </w:r>
      <w:r w:rsidR="0063217B" w:rsidRPr="003535E7">
        <w:rPr>
          <w:rFonts w:cstheme="minorHAnsi"/>
          <w:sz w:val="24"/>
          <w:szCs w:val="24"/>
        </w:rPr>
        <w:t>repari</w:t>
      </w:r>
      <w:r w:rsidR="008C293A" w:rsidRPr="003535E7">
        <w:rPr>
          <w:rFonts w:cstheme="minorHAnsi"/>
          <w:sz w:val="24"/>
          <w:szCs w:val="24"/>
        </w:rPr>
        <w:t>ng</w:t>
      </w:r>
      <w:r w:rsidR="0063217B" w:rsidRPr="003535E7">
        <w:rPr>
          <w:rFonts w:cstheme="minorHAnsi"/>
          <w:sz w:val="24"/>
          <w:szCs w:val="24"/>
        </w:rPr>
        <w:t xml:space="preserve"> for external (international) collaboration and research grants.</w:t>
      </w:r>
      <w:r w:rsidRPr="003535E7">
        <w:rPr>
          <w:rFonts w:cstheme="minorHAnsi"/>
          <w:sz w:val="24"/>
          <w:szCs w:val="24"/>
        </w:rPr>
        <w:t xml:space="preserve"> </w:t>
      </w:r>
    </w:p>
    <w:p w14:paraId="184527EC" w14:textId="33325061" w:rsidR="008849D2" w:rsidRPr="003535E7" w:rsidRDefault="00BC4B7F" w:rsidP="003535E7">
      <w:pPr>
        <w:spacing w:line="276" w:lineRule="auto"/>
        <w:rPr>
          <w:rFonts w:cstheme="minorHAnsi"/>
        </w:rPr>
      </w:pPr>
      <w:r w:rsidRPr="003535E7">
        <w:rPr>
          <w:rFonts w:cstheme="minorHAnsi"/>
        </w:rPr>
        <w:t>The seed fund should</w:t>
      </w:r>
      <w:r w:rsidR="008849D2" w:rsidRPr="003535E7">
        <w:rPr>
          <w:rFonts w:cstheme="minorHAnsi"/>
        </w:rPr>
        <w:t xml:space="preserve"> preferably support new research collaborations or strategically and significantly expand existing research collaborations.  </w:t>
      </w:r>
    </w:p>
    <w:p w14:paraId="79F0B846" w14:textId="2E9C82F1" w:rsidR="00FE258D" w:rsidRPr="003535E7" w:rsidRDefault="006216D8" w:rsidP="003535E7">
      <w:pPr>
        <w:pStyle w:val="Heading1"/>
        <w:rPr>
          <w:rFonts w:asciiTheme="minorHAnsi" w:hAnsiTheme="minorHAnsi" w:cstheme="minorHAnsi"/>
          <w:bCs w:val="0"/>
          <w:color w:val="auto"/>
          <w:szCs w:val="24"/>
          <w:lang w:val="en-US"/>
        </w:rPr>
      </w:pPr>
      <w:r w:rsidRPr="003535E7">
        <w:rPr>
          <w:rFonts w:asciiTheme="minorHAnsi" w:hAnsiTheme="minorHAnsi" w:cstheme="minorHAnsi"/>
          <w:bCs w:val="0"/>
          <w:color w:val="auto"/>
          <w:szCs w:val="24"/>
          <w:lang w:val="en-US"/>
        </w:rPr>
        <w:t>Who can apply?</w:t>
      </w:r>
    </w:p>
    <w:p w14:paraId="5E55AE7F" w14:textId="04A7D395" w:rsidR="008745C5" w:rsidRPr="003535E7" w:rsidRDefault="008745C5" w:rsidP="003535E7">
      <w:pPr>
        <w:spacing w:line="276" w:lineRule="auto"/>
        <w:rPr>
          <w:rFonts w:cstheme="minorHAnsi"/>
          <w:highlight w:val="yellow"/>
        </w:rPr>
      </w:pPr>
      <w:r w:rsidRPr="003535E7">
        <w:rPr>
          <w:rFonts w:cstheme="minorHAnsi"/>
        </w:rPr>
        <w:t xml:space="preserve">The call is open for </w:t>
      </w:r>
      <w:r w:rsidR="00B07857" w:rsidRPr="003535E7">
        <w:rPr>
          <w:rFonts w:cstheme="minorHAnsi"/>
        </w:rPr>
        <w:t>all</w:t>
      </w:r>
      <w:r w:rsidR="000F53F9" w:rsidRPr="003535E7">
        <w:rPr>
          <w:rFonts w:cstheme="minorHAnsi"/>
        </w:rPr>
        <w:t xml:space="preserve"> </w:t>
      </w:r>
      <w:r w:rsidRPr="003535E7">
        <w:rPr>
          <w:rFonts w:cstheme="minorHAnsi"/>
        </w:rPr>
        <w:t>researchers</w:t>
      </w:r>
      <w:r w:rsidR="00F564CA" w:rsidRPr="003535E7">
        <w:rPr>
          <w:rFonts w:cstheme="minorHAnsi"/>
        </w:rPr>
        <w:t xml:space="preserve"> with a position at UM</w:t>
      </w:r>
      <w:r w:rsidRPr="003535E7">
        <w:rPr>
          <w:rFonts w:cstheme="minorHAnsi"/>
        </w:rPr>
        <w:t>.</w:t>
      </w:r>
    </w:p>
    <w:p w14:paraId="3524CB28" w14:textId="7F0F3A1E" w:rsidR="006216D8" w:rsidRPr="003535E7" w:rsidRDefault="006216D8" w:rsidP="003535E7">
      <w:pPr>
        <w:pStyle w:val="Heading1"/>
        <w:rPr>
          <w:rFonts w:asciiTheme="minorHAnsi" w:hAnsiTheme="minorHAnsi" w:cstheme="minorHAnsi"/>
          <w:bCs w:val="0"/>
          <w:color w:val="auto"/>
          <w:szCs w:val="24"/>
          <w:lang w:val="en-US"/>
        </w:rPr>
      </w:pPr>
      <w:r w:rsidRPr="003535E7">
        <w:rPr>
          <w:rFonts w:asciiTheme="minorHAnsi" w:hAnsiTheme="minorHAnsi" w:cstheme="minorHAnsi"/>
          <w:bCs w:val="0"/>
          <w:color w:val="auto"/>
          <w:szCs w:val="24"/>
          <w:lang w:val="en-US"/>
        </w:rPr>
        <w:t>W</w:t>
      </w:r>
      <w:r w:rsidR="00B6256B" w:rsidRPr="003535E7">
        <w:rPr>
          <w:rFonts w:asciiTheme="minorHAnsi" w:hAnsiTheme="minorHAnsi" w:cstheme="minorHAnsi"/>
          <w:bCs w:val="0"/>
          <w:color w:val="auto"/>
          <w:szCs w:val="24"/>
          <w:lang w:val="en-US"/>
        </w:rPr>
        <w:t xml:space="preserve">hat </w:t>
      </w:r>
      <w:r w:rsidR="00596546" w:rsidRPr="003535E7">
        <w:rPr>
          <w:rFonts w:asciiTheme="minorHAnsi" w:hAnsiTheme="minorHAnsi" w:cstheme="minorHAnsi"/>
          <w:bCs w:val="0"/>
          <w:color w:val="auto"/>
          <w:szCs w:val="24"/>
          <w:lang w:val="en-US"/>
        </w:rPr>
        <w:t>can be applied</w:t>
      </w:r>
      <w:r w:rsidRPr="003535E7">
        <w:rPr>
          <w:rFonts w:asciiTheme="minorHAnsi" w:hAnsiTheme="minorHAnsi" w:cstheme="minorHAnsi"/>
          <w:bCs w:val="0"/>
          <w:color w:val="auto"/>
          <w:szCs w:val="24"/>
          <w:lang w:val="en-US"/>
        </w:rPr>
        <w:t>?</w:t>
      </w:r>
      <w:r w:rsidR="00441876">
        <w:rPr>
          <w:rFonts w:asciiTheme="minorHAnsi" w:hAnsiTheme="minorHAnsi" w:cstheme="minorHAnsi"/>
          <w:bCs w:val="0"/>
          <w:color w:val="auto"/>
          <w:szCs w:val="24"/>
          <w:lang w:val="en-US"/>
        </w:rPr>
        <w:t xml:space="preserve"> </w:t>
      </w:r>
    </w:p>
    <w:p w14:paraId="7FF3C4F3" w14:textId="22A4505F" w:rsidR="00B2648F" w:rsidRDefault="00CC2127" w:rsidP="00B2648F">
      <w:pPr>
        <w:spacing w:line="276" w:lineRule="auto"/>
        <w:rPr>
          <w:rFonts w:cstheme="minorHAnsi"/>
        </w:rPr>
      </w:pPr>
      <w:r w:rsidRPr="003535E7">
        <w:rPr>
          <w:rFonts w:cstheme="minorHAnsi"/>
        </w:rPr>
        <w:t>The m</w:t>
      </w:r>
      <w:r w:rsidR="00FB748A" w:rsidRPr="003535E7">
        <w:rPr>
          <w:rFonts w:cstheme="minorHAnsi"/>
        </w:rPr>
        <w:t>axim</w:t>
      </w:r>
      <w:r w:rsidRPr="003535E7">
        <w:rPr>
          <w:rFonts w:cstheme="minorHAnsi"/>
        </w:rPr>
        <w:t>um</w:t>
      </w:r>
      <w:r w:rsidR="00FB748A" w:rsidRPr="003535E7">
        <w:rPr>
          <w:rFonts w:cstheme="minorHAnsi"/>
        </w:rPr>
        <w:t xml:space="preserve"> requested amount of funding </w:t>
      </w:r>
      <w:r w:rsidR="0094051B" w:rsidRPr="003535E7">
        <w:rPr>
          <w:rFonts w:cstheme="minorHAnsi"/>
        </w:rPr>
        <w:t xml:space="preserve">per proposal </w:t>
      </w:r>
      <w:r w:rsidR="00FB748A" w:rsidRPr="003535E7">
        <w:rPr>
          <w:rFonts w:cstheme="minorHAnsi"/>
        </w:rPr>
        <w:t>is</w:t>
      </w:r>
      <w:r w:rsidR="005A5673" w:rsidRPr="003535E7">
        <w:rPr>
          <w:rFonts w:cstheme="minorHAnsi"/>
        </w:rPr>
        <w:t xml:space="preserve"> €75,000</w:t>
      </w:r>
      <w:r w:rsidR="00FB748A" w:rsidRPr="003535E7">
        <w:rPr>
          <w:rFonts w:cstheme="minorHAnsi"/>
        </w:rPr>
        <w:t xml:space="preserve">. </w:t>
      </w:r>
      <w:r w:rsidR="0094051B" w:rsidRPr="003535E7">
        <w:rPr>
          <w:rFonts w:cstheme="minorHAnsi"/>
        </w:rPr>
        <w:t xml:space="preserve">The own contribution per proposal is at least </w:t>
      </w:r>
      <w:r w:rsidR="007B228B" w:rsidRPr="003535E7">
        <w:rPr>
          <w:rFonts w:cstheme="minorHAnsi"/>
        </w:rPr>
        <w:t>€</w:t>
      </w:r>
      <w:r w:rsidR="00810AF4" w:rsidRPr="003535E7">
        <w:rPr>
          <w:rFonts w:cstheme="minorHAnsi"/>
        </w:rPr>
        <w:t>10</w:t>
      </w:r>
      <w:r w:rsidR="007B228B" w:rsidRPr="003535E7">
        <w:rPr>
          <w:rFonts w:cstheme="minorHAnsi"/>
        </w:rPr>
        <w:t>,</w:t>
      </w:r>
      <w:r w:rsidR="0094051B" w:rsidRPr="003535E7">
        <w:rPr>
          <w:rFonts w:cstheme="minorHAnsi"/>
        </w:rPr>
        <w:t>000 (cash or in-kind</w:t>
      </w:r>
      <w:r w:rsidR="008849D2" w:rsidRPr="003535E7">
        <w:rPr>
          <w:rFonts w:cstheme="minorHAnsi"/>
        </w:rPr>
        <w:t>, to be specified in the proposal</w:t>
      </w:r>
      <w:r w:rsidR="0094051B" w:rsidRPr="003535E7">
        <w:rPr>
          <w:rFonts w:cstheme="minorHAnsi"/>
        </w:rPr>
        <w:t>).</w:t>
      </w:r>
    </w:p>
    <w:p w14:paraId="52142251" w14:textId="77777777" w:rsidR="00C57142" w:rsidRDefault="00C57142" w:rsidP="00B2648F">
      <w:pPr>
        <w:spacing w:line="276" w:lineRule="auto"/>
        <w:rPr>
          <w:rFonts w:cstheme="minorHAnsi"/>
        </w:rPr>
      </w:pPr>
    </w:p>
    <w:p w14:paraId="58F748E2" w14:textId="460AB372" w:rsidR="00C57142" w:rsidRDefault="00C57142" w:rsidP="00B2648F">
      <w:pPr>
        <w:spacing w:line="276" w:lineRule="auto"/>
        <w:rPr>
          <w:rFonts w:cstheme="minorHAnsi"/>
        </w:rPr>
      </w:pPr>
      <w:r>
        <w:rPr>
          <w:rFonts w:cstheme="minorHAnsi"/>
        </w:rPr>
        <w:t>Total budget: €240.000</w:t>
      </w:r>
    </w:p>
    <w:p w14:paraId="619451E5" w14:textId="77777777" w:rsidR="00B2648F" w:rsidRPr="00B2648F" w:rsidRDefault="00B2648F" w:rsidP="00B2648F">
      <w:pPr>
        <w:spacing w:line="276" w:lineRule="auto"/>
        <w:rPr>
          <w:rFonts w:cstheme="minorHAnsi"/>
        </w:rPr>
      </w:pPr>
    </w:p>
    <w:p w14:paraId="41DAB93D" w14:textId="77777777" w:rsidR="00C57142" w:rsidRDefault="00C57142" w:rsidP="003535E7">
      <w:pPr>
        <w:spacing w:line="276" w:lineRule="auto"/>
        <w:rPr>
          <w:rFonts w:cstheme="minorHAnsi"/>
          <w:b/>
        </w:rPr>
      </w:pPr>
    </w:p>
    <w:p w14:paraId="119A5EF3" w14:textId="77777777" w:rsidR="00CB4F78" w:rsidRDefault="00CB4F78" w:rsidP="003535E7">
      <w:pPr>
        <w:spacing w:line="276" w:lineRule="auto"/>
        <w:rPr>
          <w:rFonts w:cstheme="minorHAnsi"/>
          <w:b/>
        </w:rPr>
      </w:pPr>
    </w:p>
    <w:p w14:paraId="32257212" w14:textId="77777777" w:rsidR="00CB4F78" w:rsidRDefault="00CB4F78" w:rsidP="003535E7">
      <w:pPr>
        <w:spacing w:line="276" w:lineRule="auto"/>
        <w:rPr>
          <w:rFonts w:cstheme="minorHAnsi"/>
          <w:b/>
        </w:rPr>
      </w:pPr>
    </w:p>
    <w:p w14:paraId="2387FB12" w14:textId="7F01261C" w:rsidR="003535E7" w:rsidRDefault="008849D2" w:rsidP="003535E7">
      <w:pPr>
        <w:spacing w:line="276" w:lineRule="auto"/>
        <w:rPr>
          <w:rFonts w:cstheme="minorHAnsi"/>
          <w:b/>
        </w:rPr>
      </w:pPr>
      <w:r w:rsidRPr="003535E7">
        <w:rPr>
          <w:rFonts w:cstheme="minorHAnsi"/>
          <w:b/>
        </w:rPr>
        <w:lastRenderedPageBreak/>
        <w:t>Evaluation criteria</w:t>
      </w:r>
    </w:p>
    <w:p w14:paraId="05DE4C8D" w14:textId="77777777" w:rsidR="003535E7" w:rsidRPr="003535E7" w:rsidRDefault="003535E7" w:rsidP="003535E7">
      <w:pPr>
        <w:spacing w:line="276" w:lineRule="auto"/>
        <w:rPr>
          <w:rFonts w:cstheme="minorHAnsi"/>
          <w:b/>
        </w:rPr>
      </w:pPr>
    </w:p>
    <w:p w14:paraId="348E06B8" w14:textId="52C31636" w:rsidR="008849D2" w:rsidRPr="003535E7" w:rsidRDefault="008849D2" w:rsidP="003535E7">
      <w:pPr>
        <w:spacing w:line="276" w:lineRule="auto"/>
        <w:rPr>
          <w:rFonts w:cstheme="minorHAnsi"/>
          <w:i/>
        </w:rPr>
      </w:pPr>
      <w:r w:rsidRPr="003535E7">
        <w:rPr>
          <w:rFonts w:cstheme="minorHAnsi"/>
          <w:i/>
        </w:rPr>
        <w:t>Eligibility</w:t>
      </w:r>
    </w:p>
    <w:p w14:paraId="486F7F13" w14:textId="77777777" w:rsidR="008849D2" w:rsidRPr="003535E7" w:rsidRDefault="008849D2" w:rsidP="003535E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>The proposal is submitted by researchers from at least two UM faculties</w:t>
      </w:r>
    </w:p>
    <w:p w14:paraId="5A3898D9" w14:textId="020D7467" w:rsidR="00313FF0" w:rsidRPr="003535E7" w:rsidRDefault="008849D2" w:rsidP="003535E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 xml:space="preserve">The proposal includes a commitment and a specification for the own contribution to the budget </w:t>
      </w:r>
    </w:p>
    <w:p w14:paraId="58405106" w14:textId="13F6898E" w:rsidR="008849D2" w:rsidRPr="003535E7" w:rsidRDefault="008849D2" w:rsidP="003535E7">
      <w:pPr>
        <w:spacing w:line="276" w:lineRule="auto"/>
        <w:rPr>
          <w:rFonts w:cstheme="minorHAnsi"/>
          <w:i/>
        </w:rPr>
      </w:pPr>
      <w:r w:rsidRPr="003535E7">
        <w:rPr>
          <w:rFonts w:cstheme="minorHAnsi"/>
          <w:i/>
        </w:rPr>
        <w:t>Research quality and originality</w:t>
      </w:r>
    </w:p>
    <w:p w14:paraId="7407C9F3" w14:textId="4AA6722A" w:rsidR="008849D2" w:rsidRPr="003535E7" w:rsidRDefault="008849D2" w:rsidP="003535E7">
      <w:pPr>
        <w:spacing w:line="276" w:lineRule="auto"/>
        <w:rPr>
          <w:rFonts w:cstheme="minorHAnsi"/>
        </w:rPr>
      </w:pPr>
      <w:r w:rsidRPr="003535E7">
        <w:rPr>
          <w:rFonts w:cstheme="minorHAnsi"/>
        </w:rPr>
        <w:t xml:space="preserve">The proposal </w:t>
      </w:r>
    </w:p>
    <w:p w14:paraId="5401451F" w14:textId="29821778" w:rsidR="00DD42E0" w:rsidRPr="00BF5C72" w:rsidRDefault="008849D2" w:rsidP="00DD42E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BF5C72">
        <w:rPr>
          <w:rFonts w:cstheme="minorHAnsi"/>
          <w:sz w:val="24"/>
          <w:szCs w:val="24"/>
        </w:rPr>
        <w:t>demonstrates the added value of the research collaboration</w:t>
      </w:r>
      <w:r w:rsidR="00572F51" w:rsidRPr="00BF5C72">
        <w:rPr>
          <w:rFonts w:cstheme="minorHAnsi"/>
          <w:sz w:val="24"/>
          <w:szCs w:val="24"/>
        </w:rPr>
        <w:t xml:space="preserve"> and</w:t>
      </w:r>
      <w:r w:rsidRPr="00BF5C72">
        <w:rPr>
          <w:rFonts w:cstheme="minorHAnsi"/>
          <w:sz w:val="24"/>
          <w:szCs w:val="24"/>
        </w:rPr>
        <w:t xml:space="preserve"> the contributions of different scientific fields</w:t>
      </w:r>
      <w:r w:rsidR="00DD42E0" w:rsidRPr="00BF5C72">
        <w:rPr>
          <w:rFonts w:cstheme="minorHAnsi"/>
          <w:sz w:val="24"/>
          <w:szCs w:val="24"/>
        </w:rPr>
        <w:t xml:space="preserve">, </w:t>
      </w:r>
      <w:r w:rsidR="00DD42E0" w:rsidRPr="00BF5C72">
        <w:rPr>
          <w:sz w:val="24"/>
          <w:szCs w:val="24"/>
        </w:rPr>
        <w:t xml:space="preserve">advancing sustainable practices to </w:t>
      </w:r>
      <w:r w:rsidR="00DD42E0" w:rsidRPr="00BF5C72">
        <w:rPr>
          <w:rFonts w:cstheme="minorHAnsi"/>
          <w:sz w:val="24"/>
          <w:szCs w:val="24"/>
        </w:rPr>
        <w:t>achieve climate-neutral or circular UM operations</w:t>
      </w:r>
    </w:p>
    <w:p w14:paraId="24D78935" w14:textId="7064685A" w:rsidR="00313FF0" w:rsidRPr="00BF5C72" w:rsidRDefault="008849D2" w:rsidP="003535E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BF5C72">
        <w:rPr>
          <w:rFonts w:cstheme="minorHAnsi"/>
          <w:sz w:val="24"/>
          <w:szCs w:val="24"/>
        </w:rPr>
        <w:t>provides</w:t>
      </w:r>
      <w:r w:rsidR="009E0D06" w:rsidRPr="00BF5C72">
        <w:rPr>
          <w:rFonts w:cstheme="minorHAnsi"/>
          <w:sz w:val="24"/>
          <w:szCs w:val="24"/>
        </w:rPr>
        <w:t xml:space="preserve"> a concrete plan for </w:t>
      </w:r>
      <w:r w:rsidRPr="00BF5C72">
        <w:rPr>
          <w:rFonts w:cstheme="minorHAnsi"/>
          <w:sz w:val="24"/>
          <w:szCs w:val="24"/>
        </w:rPr>
        <w:t>identifying</w:t>
      </w:r>
      <w:r w:rsidR="009E0D06" w:rsidRPr="00BF5C72">
        <w:rPr>
          <w:rFonts w:cstheme="minorHAnsi"/>
          <w:sz w:val="24"/>
          <w:szCs w:val="24"/>
        </w:rPr>
        <w:t xml:space="preserve"> </w:t>
      </w:r>
      <w:r w:rsidRPr="00BF5C72">
        <w:rPr>
          <w:rFonts w:cstheme="minorHAnsi"/>
          <w:sz w:val="24"/>
          <w:szCs w:val="24"/>
        </w:rPr>
        <w:t xml:space="preserve">(further) external </w:t>
      </w:r>
      <w:r w:rsidR="009E0D06" w:rsidRPr="00BF5C72">
        <w:rPr>
          <w:rFonts w:cstheme="minorHAnsi"/>
          <w:sz w:val="24"/>
          <w:szCs w:val="24"/>
        </w:rPr>
        <w:t>stakeholders such as co</w:t>
      </w:r>
      <w:r w:rsidRPr="00BF5C72">
        <w:rPr>
          <w:rFonts w:cstheme="minorHAnsi"/>
          <w:sz w:val="24"/>
          <w:szCs w:val="24"/>
        </w:rPr>
        <w:t>mpanies and (local) governments</w:t>
      </w:r>
    </w:p>
    <w:p w14:paraId="15FF7B41" w14:textId="7D3BE07B" w:rsidR="008849D2" w:rsidRPr="003535E7" w:rsidRDefault="008849D2" w:rsidP="003535E7">
      <w:pPr>
        <w:spacing w:line="276" w:lineRule="auto"/>
        <w:rPr>
          <w:rFonts w:cstheme="minorHAnsi"/>
          <w:i/>
        </w:rPr>
      </w:pPr>
      <w:r w:rsidRPr="003535E7">
        <w:rPr>
          <w:rFonts w:cstheme="minorHAnsi"/>
          <w:i/>
        </w:rPr>
        <w:t xml:space="preserve">Team </w:t>
      </w:r>
    </w:p>
    <w:p w14:paraId="7D1FCC69" w14:textId="686F1D61" w:rsidR="008849D2" w:rsidRPr="003535E7" w:rsidRDefault="008849D2" w:rsidP="003535E7">
      <w:pPr>
        <w:spacing w:line="276" w:lineRule="auto"/>
        <w:rPr>
          <w:rFonts w:cstheme="minorHAnsi"/>
        </w:rPr>
      </w:pPr>
      <w:r w:rsidRPr="003535E7">
        <w:rPr>
          <w:rFonts w:cstheme="minorHAnsi"/>
        </w:rPr>
        <w:t>The applicants</w:t>
      </w:r>
    </w:p>
    <w:p w14:paraId="3D49C35E" w14:textId="0368630D" w:rsidR="008849D2" w:rsidRPr="003535E7" w:rsidRDefault="008849D2" w:rsidP="003535E7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>have a track record in the proposed research field(s)</w:t>
      </w:r>
    </w:p>
    <w:p w14:paraId="0403446D" w14:textId="78E2AE1C" w:rsidR="008849D2" w:rsidRPr="003535E7" w:rsidRDefault="008849D2" w:rsidP="003535E7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 xml:space="preserve">are able to attract and engage top researchers and students from UM </w:t>
      </w:r>
    </w:p>
    <w:p w14:paraId="0488D52A" w14:textId="1DE8F8DC" w:rsidR="008849D2" w:rsidRPr="003535E7" w:rsidRDefault="008849D2" w:rsidP="003535E7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 xml:space="preserve">are able to attract and engage different partners across sectors (e.g. business, government) </w:t>
      </w:r>
    </w:p>
    <w:p w14:paraId="2CAC1258" w14:textId="77777777" w:rsidR="00CD1751" w:rsidRPr="003535E7" w:rsidRDefault="00CD1751" w:rsidP="003535E7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p w14:paraId="3E9A42C6" w14:textId="56FE3271" w:rsidR="00FC1DD2" w:rsidRPr="003535E7" w:rsidRDefault="002D5DA7" w:rsidP="003535E7">
      <w:pPr>
        <w:spacing w:line="276" w:lineRule="auto"/>
        <w:rPr>
          <w:rFonts w:cstheme="minorHAnsi"/>
          <w:i/>
        </w:rPr>
      </w:pPr>
      <w:r w:rsidRPr="003535E7">
        <w:rPr>
          <w:rFonts w:cstheme="minorHAnsi"/>
          <w:i/>
        </w:rPr>
        <w:t>I</w:t>
      </w:r>
      <w:r w:rsidR="00FC1DD2" w:rsidRPr="003535E7">
        <w:rPr>
          <w:rFonts w:cstheme="minorHAnsi"/>
          <w:i/>
        </w:rPr>
        <w:t>mpact</w:t>
      </w:r>
      <w:r w:rsidRPr="003535E7">
        <w:rPr>
          <w:rFonts w:cstheme="minorHAnsi"/>
          <w:i/>
        </w:rPr>
        <w:t xml:space="preserve"> and future potential</w:t>
      </w:r>
    </w:p>
    <w:p w14:paraId="70E20120" w14:textId="79C4DCB1" w:rsidR="008849D2" w:rsidRPr="003535E7" w:rsidRDefault="008849D2" w:rsidP="003535E7">
      <w:pPr>
        <w:spacing w:line="276" w:lineRule="auto"/>
        <w:rPr>
          <w:rFonts w:cstheme="minorHAnsi"/>
        </w:rPr>
      </w:pPr>
      <w:r w:rsidRPr="003535E7">
        <w:rPr>
          <w:rFonts w:cstheme="minorHAnsi"/>
        </w:rPr>
        <w:t>The proposal</w:t>
      </w:r>
    </w:p>
    <w:p w14:paraId="289DAD0C" w14:textId="1053767A" w:rsidR="008849D2" w:rsidRPr="003535E7" w:rsidRDefault="008849D2" w:rsidP="003535E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>is supported by one or more external stakeholders and/or Brightlands campuses confirmed and specified in a Letter of Support</w:t>
      </w:r>
    </w:p>
    <w:p w14:paraId="097C4AD5" w14:textId="1D3CE15B" w:rsidR="00B45AEC" w:rsidRPr="003535E7" w:rsidRDefault="008849D2" w:rsidP="003535E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>clarifies</w:t>
      </w:r>
      <w:r w:rsidR="009E2930" w:rsidRPr="003535E7">
        <w:rPr>
          <w:rFonts w:cstheme="minorHAnsi"/>
          <w:sz w:val="24"/>
          <w:szCs w:val="24"/>
        </w:rPr>
        <w:t xml:space="preserve"> </w:t>
      </w:r>
      <w:r w:rsidRPr="003535E7">
        <w:rPr>
          <w:rFonts w:cstheme="minorHAnsi"/>
          <w:sz w:val="24"/>
          <w:szCs w:val="24"/>
        </w:rPr>
        <w:t>how the researchers will engage with other researchers and/or stakeholders to grow from a seed fund project to a larger research project</w:t>
      </w:r>
    </w:p>
    <w:p w14:paraId="0B471D95" w14:textId="49316123" w:rsidR="008849D2" w:rsidRPr="00CD2E86" w:rsidRDefault="008849D2" w:rsidP="00CD2E8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535E7">
        <w:rPr>
          <w:rFonts w:cstheme="minorHAnsi"/>
          <w:sz w:val="24"/>
          <w:szCs w:val="24"/>
        </w:rPr>
        <w:t xml:space="preserve">provides a concrete plan for further research support from </w:t>
      </w:r>
      <w:r w:rsidRPr="003535E7">
        <w:rPr>
          <w:rFonts w:cstheme="minorHAnsi"/>
          <w:bCs/>
          <w:sz w:val="24"/>
          <w:szCs w:val="24"/>
        </w:rPr>
        <w:t>external funds</w:t>
      </w:r>
    </w:p>
    <w:p w14:paraId="7E4F1884" w14:textId="77777777" w:rsidR="003535E7" w:rsidRPr="00772264" w:rsidRDefault="003535E7" w:rsidP="003535E7">
      <w:pPr>
        <w:spacing w:line="276" w:lineRule="auto"/>
        <w:rPr>
          <w:rFonts w:cstheme="minorHAnsi"/>
          <w:b/>
          <w:lang w:val="en-GB"/>
        </w:rPr>
      </w:pPr>
    </w:p>
    <w:p w14:paraId="046BC2E2" w14:textId="213CECF3" w:rsidR="00B07857" w:rsidRPr="003535E7" w:rsidRDefault="008849D2" w:rsidP="003535E7">
      <w:pPr>
        <w:spacing w:line="276" w:lineRule="auto"/>
        <w:rPr>
          <w:rFonts w:cstheme="minorHAnsi"/>
          <w:b/>
        </w:rPr>
      </w:pPr>
      <w:r w:rsidRPr="003535E7">
        <w:rPr>
          <w:rFonts w:cstheme="minorHAnsi"/>
          <w:b/>
        </w:rPr>
        <w:t>Submission of applications</w:t>
      </w:r>
    </w:p>
    <w:p w14:paraId="2B73CCC0" w14:textId="77777777" w:rsidR="00B9339F" w:rsidRPr="003535E7" w:rsidRDefault="00B9339F" w:rsidP="003535E7">
      <w:pPr>
        <w:spacing w:line="276" w:lineRule="auto"/>
        <w:rPr>
          <w:rFonts w:cstheme="minorHAnsi"/>
          <w:b/>
        </w:rPr>
      </w:pPr>
    </w:p>
    <w:p w14:paraId="3887C76E" w14:textId="387C3AF8" w:rsidR="005B37FE" w:rsidRPr="003535E7" w:rsidRDefault="00AD5FBF" w:rsidP="003535E7">
      <w:pPr>
        <w:pStyle w:val="BrevtekstBrevskabelon"/>
        <w:spacing w:line="276" w:lineRule="auto"/>
        <w:contextualSpacing/>
        <w:rPr>
          <w:rFonts w:asciiTheme="minorHAnsi" w:hAnsiTheme="minorHAnsi" w:cstheme="minorHAnsi"/>
          <w:sz w:val="24"/>
          <w:lang w:val="en-GB"/>
        </w:rPr>
      </w:pPr>
      <w:r w:rsidRPr="003535E7">
        <w:rPr>
          <w:rFonts w:asciiTheme="minorHAnsi" w:eastAsiaTheme="minorHAnsi" w:hAnsiTheme="minorHAnsi" w:cstheme="minorHAnsi"/>
          <w:sz w:val="24"/>
          <w:lang w:val="en-US" w:eastAsia="en-US"/>
        </w:rPr>
        <w:t>Proposals</w:t>
      </w:r>
      <w:r w:rsidR="005F0E4D"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 </w:t>
      </w:r>
      <w:r w:rsidR="00FB748A"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can be submitted </w:t>
      </w:r>
      <w:r w:rsidR="001500DA"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using the </w:t>
      </w:r>
      <w:r w:rsidR="00E62F2C"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application form in the appendix </w:t>
      </w:r>
      <w:r w:rsidR="00FB748A" w:rsidRPr="003535E7">
        <w:rPr>
          <w:rFonts w:asciiTheme="minorHAnsi" w:eastAsiaTheme="minorHAnsi" w:hAnsiTheme="minorHAnsi" w:cstheme="minorHAnsi"/>
          <w:sz w:val="24"/>
          <w:lang w:val="en-US" w:eastAsia="en-US"/>
        </w:rPr>
        <w:t>to</w:t>
      </w:r>
      <w:r w:rsidR="00E62F2C" w:rsidRPr="003535E7">
        <w:rPr>
          <w:rFonts w:asciiTheme="minorHAnsi" w:hAnsiTheme="minorHAnsi" w:cstheme="minorHAnsi"/>
          <w:sz w:val="24"/>
          <w:lang w:val="en-GB"/>
        </w:rPr>
        <w:t xml:space="preserve"> </w:t>
      </w:r>
      <w:r w:rsidR="008849D2" w:rsidRPr="003535E7">
        <w:rPr>
          <w:rFonts w:asciiTheme="minorHAnsi" w:hAnsiTheme="minorHAnsi" w:cstheme="minorHAnsi"/>
          <w:i/>
          <w:sz w:val="24"/>
          <w:u w:val="single"/>
          <w:lang w:val="en-GB"/>
        </w:rPr>
        <w:t>sustainability@maastrichtuniversity.nl</w:t>
      </w:r>
      <w:r w:rsidRPr="003535E7">
        <w:rPr>
          <w:rFonts w:asciiTheme="minorHAnsi" w:hAnsiTheme="minorHAnsi" w:cstheme="minorHAnsi"/>
          <w:sz w:val="24"/>
          <w:lang w:val="en-GB"/>
        </w:rPr>
        <w:t xml:space="preserve"> </w:t>
      </w:r>
      <w:r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and </w:t>
      </w:r>
      <w:r w:rsidR="005B37FE"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should </w:t>
      </w:r>
      <w:r w:rsidRPr="003535E7">
        <w:rPr>
          <w:rFonts w:asciiTheme="minorHAnsi" w:eastAsiaTheme="minorHAnsi" w:hAnsiTheme="minorHAnsi" w:cstheme="minorHAnsi"/>
          <w:sz w:val="24"/>
          <w:lang w:val="en-US" w:eastAsia="en-US"/>
        </w:rPr>
        <w:t>not exceed</w:t>
      </w:r>
      <w:r w:rsidR="005B37FE"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 a maximum of </w:t>
      </w:r>
      <w:r w:rsidR="00283E98" w:rsidRPr="003535E7">
        <w:rPr>
          <w:rFonts w:asciiTheme="minorHAnsi" w:eastAsiaTheme="minorHAnsi" w:hAnsiTheme="minorHAnsi" w:cstheme="minorHAnsi"/>
          <w:sz w:val="24"/>
          <w:lang w:val="en-US" w:eastAsia="en-US"/>
        </w:rPr>
        <w:t>five</w:t>
      </w:r>
      <w:r w:rsidR="005B37FE" w:rsidRPr="003535E7">
        <w:rPr>
          <w:rFonts w:asciiTheme="minorHAnsi" w:eastAsiaTheme="minorHAnsi" w:hAnsiTheme="minorHAnsi" w:cstheme="minorHAnsi"/>
          <w:sz w:val="24"/>
          <w:lang w:val="en-US" w:eastAsia="en-US"/>
        </w:rPr>
        <w:t xml:space="preserve"> pages. </w:t>
      </w:r>
      <w:r w:rsidR="005F0E4D" w:rsidRPr="003535E7">
        <w:rPr>
          <w:rFonts w:asciiTheme="minorHAnsi" w:eastAsiaTheme="minorHAnsi" w:hAnsiTheme="minorHAnsi" w:cstheme="minorHAnsi"/>
          <w:sz w:val="24"/>
          <w:lang w:val="en-US" w:eastAsia="en-US"/>
        </w:rPr>
        <w:t>The submission deadline is</w:t>
      </w:r>
      <w:r w:rsidR="007768A9">
        <w:rPr>
          <w:rFonts w:asciiTheme="minorHAnsi" w:eastAsiaTheme="minorHAnsi" w:hAnsiTheme="minorHAnsi" w:cstheme="minorHAnsi"/>
          <w:sz w:val="24"/>
          <w:lang w:val="en-US" w:eastAsia="en-US"/>
        </w:rPr>
        <w:t xml:space="preserve"> </w:t>
      </w:r>
      <w:r w:rsidR="007768A9" w:rsidRPr="00CD2E86">
        <w:rPr>
          <w:rFonts w:asciiTheme="minorHAnsi" w:eastAsiaTheme="minorHAnsi" w:hAnsiTheme="minorHAnsi" w:cstheme="minorHAnsi"/>
          <w:sz w:val="24"/>
          <w:highlight w:val="yellow"/>
          <w:lang w:val="en-US" w:eastAsia="en-US"/>
        </w:rPr>
        <w:t>October 6</w:t>
      </w:r>
      <w:r w:rsidR="007768A9" w:rsidRPr="00CD2E86">
        <w:rPr>
          <w:rFonts w:asciiTheme="minorHAnsi" w:eastAsiaTheme="minorHAnsi" w:hAnsiTheme="minorHAnsi" w:cstheme="minorHAnsi"/>
          <w:sz w:val="24"/>
          <w:highlight w:val="yellow"/>
          <w:vertAlign w:val="superscript"/>
          <w:lang w:val="en-US" w:eastAsia="en-US"/>
        </w:rPr>
        <w:t>th</w:t>
      </w:r>
      <w:r w:rsidR="007768A9" w:rsidRPr="00CD2E86">
        <w:rPr>
          <w:rFonts w:asciiTheme="minorHAnsi" w:eastAsiaTheme="minorHAnsi" w:hAnsiTheme="minorHAnsi" w:cstheme="minorHAnsi"/>
          <w:sz w:val="24"/>
          <w:highlight w:val="yellow"/>
          <w:lang w:val="en-US" w:eastAsia="en-US"/>
        </w:rPr>
        <w:t xml:space="preserve"> 2025.</w:t>
      </w:r>
      <w:r w:rsidR="007768A9">
        <w:rPr>
          <w:rFonts w:asciiTheme="minorHAnsi" w:eastAsiaTheme="minorHAnsi" w:hAnsiTheme="minorHAnsi" w:cstheme="minorHAnsi"/>
          <w:sz w:val="24"/>
          <w:lang w:val="en-US" w:eastAsia="en-US"/>
        </w:rPr>
        <w:t xml:space="preserve"> </w:t>
      </w:r>
      <w:r w:rsidR="005B37FE" w:rsidRPr="003535E7">
        <w:rPr>
          <w:rFonts w:asciiTheme="minorHAnsi" w:eastAsiaTheme="minorHAnsi" w:hAnsiTheme="minorHAnsi" w:cstheme="minorHAnsi"/>
          <w:color w:val="FF0000"/>
          <w:sz w:val="24"/>
          <w:lang w:val="en-US" w:eastAsia="en-US"/>
        </w:rPr>
        <w:t xml:space="preserve"> </w:t>
      </w:r>
    </w:p>
    <w:p w14:paraId="55ABA6E9" w14:textId="77777777" w:rsidR="00963487" w:rsidRPr="003535E7" w:rsidRDefault="00963487" w:rsidP="003535E7">
      <w:pPr>
        <w:spacing w:line="276" w:lineRule="auto"/>
        <w:rPr>
          <w:rFonts w:cstheme="minorHAnsi"/>
          <w:b/>
        </w:rPr>
      </w:pPr>
    </w:p>
    <w:p w14:paraId="0F4896BF" w14:textId="40E81301" w:rsidR="006216D8" w:rsidRPr="003535E7" w:rsidRDefault="006216D8" w:rsidP="003535E7">
      <w:pPr>
        <w:spacing w:line="276" w:lineRule="auto"/>
        <w:rPr>
          <w:rFonts w:cstheme="minorHAnsi"/>
          <w:b/>
        </w:rPr>
      </w:pPr>
      <w:r w:rsidRPr="003535E7">
        <w:rPr>
          <w:rFonts w:cstheme="minorHAnsi"/>
          <w:b/>
        </w:rPr>
        <w:t>More information</w:t>
      </w:r>
    </w:p>
    <w:p w14:paraId="0CD132A3" w14:textId="77777777" w:rsidR="00F82889" w:rsidRPr="003535E7" w:rsidRDefault="00F82889" w:rsidP="003535E7">
      <w:pPr>
        <w:spacing w:line="276" w:lineRule="auto"/>
        <w:rPr>
          <w:rFonts w:cstheme="minorHAnsi"/>
          <w:b/>
        </w:rPr>
      </w:pPr>
    </w:p>
    <w:p w14:paraId="21AFC7F3" w14:textId="2598A60B" w:rsidR="008849D2" w:rsidRPr="003535E7" w:rsidRDefault="00B07857" w:rsidP="003535E7">
      <w:pPr>
        <w:spacing w:line="276" w:lineRule="auto"/>
        <w:rPr>
          <w:rFonts w:cstheme="minorHAnsi"/>
        </w:rPr>
      </w:pPr>
      <w:r w:rsidRPr="003535E7">
        <w:rPr>
          <w:rFonts w:cstheme="minorHAnsi"/>
        </w:rPr>
        <w:t>For a</w:t>
      </w:r>
      <w:r w:rsidR="001B1B9A" w:rsidRPr="003535E7">
        <w:rPr>
          <w:rFonts w:cstheme="minorHAnsi"/>
        </w:rPr>
        <w:t xml:space="preserve">dditional </w:t>
      </w:r>
      <w:r w:rsidR="00BC69A7" w:rsidRPr="003535E7">
        <w:rPr>
          <w:rFonts w:cstheme="minorHAnsi"/>
        </w:rPr>
        <w:t>information,</w:t>
      </w:r>
      <w:r w:rsidR="001B1B9A" w:rsidRPr="003535E7">
        <w:rPr>
          <w:rFonts w:cstheme="minorHAnsi"/>
        </w:rPr>
        <w:t xml:space="preserve"> </w:t>
      </w:r>
      <w:r w:rsidRPr="003535E7">
        <w:rPr>
          <w:rFonts w:cstheme="minorHAnsi"/>
        </w:rPr>
        <w:t xml:space="preserve">please contact </w:t>
      </w:r>
      <w:r w:rsidR="002434FB" w:rsidRPr="003535E7">
        <w:rPr>
          <w:rFonts w:cstheme="minorHAnsi"/>
        </w:rPr>
        <w:t xml:space="preserve">Ahmed Hussain, SUM2030 Sustainability Research Coordinator </w:t>
      </w:r>
      <w:r w:rsidR="008849D2" w:rsidRPr="003535E7">
        <w:rPr>
          <w:rFonts w:cstheme="minorHAnsi"/>
        </w:rPr>
        <w:t>via</w:t>
      </w:r>
      <w:r w:rsidR="00E62F2C" w:rsidRPr="003535E7">
        <w:rPr>
          <w:rFonts w:cstheme="minorHAnsi"/>
        </w:rPr>
        <w:t xml:space="preserve"> </w:t>
      </w:r>
      <w:hyperlink r:id="rId12" w:history="1">
        <w:r w:rsidR="002434FB" w:rsidRPr="003535E7">
          <w:rPr>
            <w:rStyle w:val="Hyperlink"/>
            <w:rFonts w:cstheme="minorHAnsi"/>
          </w:rPr>
          <w:t>ahmed.hussain@maastrichtuniversity.nl</w:t>
        </w:r>
      </w:hyperlink>
    </w:p>
    <w:p w14:paraId="76E5BF9B" w14:textId="77777777" w:rsidR="002434FB" w:rsidRDefault="002434FB" w:rsidP="00E10885">
      <w:pPr>
        <w:spacing w:line="276" w:lineRule="auto"/>
        <w:rPr>
          <w:rStyle w:val="Heading1Char"/>
          <w:rFonts w:asciiTheme="minorHAnsi" w:hAnsiTheme="minorHAnsi" w:cstheme="minorHAnsi"/>
          <w:b w:val="0"/>
          <w:bCs w:val="0"/>
          <w:color w:val="auto"/>
          <w:sz w:val="22"/>
          <w:lang w:val="en-US"/>
        </w:rPr>
      </w:pPr>
    </w:p>
    <w:p w14:paraId="5DF0FB1F" w14:textId="77777777" w:rsidR="006D33FA" w:rsidRDefault="006D33FA" w:rsidP="00E10885">
      <w:pPr>
        <w:spacing w:line="276" w:lineRule="auto"/>
        <w:rPr>
          <w:rStyle w:val="Heading1Char"/>
          <w:rFonts w:asciiTheme="minorHAnsi" w:hAnsiTheme="minorHAnsi" w:cstheme="minorHAnsi"/>
          <w:b w:val="0"/>
          <w:bCs w:val="0"/>
          <w:color w:val="auto"/>
          <w:sz w:val="22"/>
          <w:lang w:val="en-US"/>
        </w:rPr>
      </w:pPr>
    </w:p>
    <w:p w14:paraId="4A251549" w14:textId="2CA72530" w:rsidR="006D33FA" w:rsidRDefault="006D33FA" w:rsidP="006D33FA">
      <w:pPr>
        <w:rPr>
          <w:b/>
          <w:bCs/>
          <w:sz w:val="22"/>
          <w:szCs w:val="22"/>
        </w:rPr>
      </w:pPr>
      <w:r w:rsidRPr="008849D2">
        <w:rPr>
          <w:rStyle w:val="Heading1Char"/>
          <w:color w:val="auto"/>
        </w:rPr>
        <w:lastRenderedPageBreak/>
        <w:t>Appendix</w:t>
      </w:r>
      <w:r w:rsidRPr="008849D2">
        <w:rPr>
          <w:rFonts w:cstheme="minorHAnsi"/>
          <w:sz w:val="32"/>
          <w:szCs w:val="22"/>
        </w:rPr>
        <w:t xml:space="preserve"> - </w:t>
      </w:r>
      <w:r w:rsidRPr="008849D2">
        <w:rPr>
          <w:b/>
          <w:bCs/>
          <w:sz w:val="22"/>
          <w:szCs w:val="22"/>
        </w:rPr>
        <w:t>Application form Call “</w:t>
      </w:r>
      <w:r w:rsidR="00431000">
        <w:rPr>
          <w:b/>
          <w:bCs/>
          <w:sz w:val="22"/>
          <w:szCs w:val="22"/>
        </w:rPr>
        <w:t xml:space="preserve">Transformative solutions to a Sustainable UM” </w:t>
      </w:r>
      <w:r w:rsidRPr="008849D2">
        <w:rPr>
          <w:b/>
          <w:bCs/>
          <w:sz w:val="22"/>
          <w:szCs w:val="22"/>
        </w:rPr>
        <w:t>(max. 5 pages after completion)</w:t>
      </w:r>
    </w:p>
    <w:p w14:paraId="0BAE6CB6" w14:textId="77777777" w:rsidR="006D33FA" w:rsidRDefault="006D33FA" w:rsidP="006D33FA">
      <w:pPr>
        <w:rPr>
          <w:b/>
          <w:bCs/>
          <w:sz w:val="22"/>
          <w:szCs w:val="22"/>
        </w:rPr>
      </w:pPr>
    </w:p>
    <w:p w14:paraId="7B52242D" w14:textId="77777777" w:rsidR="00431000" w:rsidRPr="008849D2" w:rsidRDefault="00431000" w:rsidP="006D33F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303"/>
        <w:gridCol w:w="1549"/>
        <w:gridCol w:w="1842"/>
      </w:tblGrid>
      <w:tr w:rsidR="006D33FA" w:rsidRPr="008849D2" w14:paraId="6DA13623" w14:textId="77777777">
        <w:tc>
          <w:tcPr>
            <w:tcW w:w="9010" w:type="dxa"/>
            <w:gridSpan w:val="4"/>
            <w:shd w:val="clear" w:color="auto" w:fill="808080" w:themeFill="background1" w:themeFillShade="80"/>
          </w:tcPr>
          <w:p w14:paraId="3D8D37C4" w14:textId="77777777" w:rsidR="006D33FA" w:rsidRPr="008849D2" w:rsidRDefault="006D33FA">
            <w:pPr>
              <w:jc w:val="center"/>
              <w:rPr>
                <w:rFonts w:cstheme="minorHAnsi"/>
                <w:b/>
                <w:lang w:val="nl-NL"/>
              </w:rPr>
            </w:pPr>
            <w:r w:rsidRPr="008849D2">
              <w:rPr>
                <w:rFonts w:cstheme="minorHAnsi"/>
                <w:b/>
                <w:lang w:val="nl-NL"/>
              </w:rPr>
              <w:t>Proposal details</w:t>
            </w:r>
          </w:p>
        </w:tc>
      </w:tr>
      <w:tr w:rsidR="006D33FA" w:rsidRPr="008849D2" w14:paraId="306B5D3C" w14:textId="77777777">
        <w:tc>
          <w:tcPr>
            <w:tcW w:w="2316" w:type="dxa"/>
          </w:tcPr>
          <w:p w14:paraId="5CA6D80C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Main Applicant:</w:t>
            </w:r>
          </w:p>
        </w:tc>
        <w:tc>
          <w:tcPr>
            <w:tcW w:w="6694" w:type="dxa"/>
            <w:gridSpan w:val="3"/>
          </w:tcPr>
          <w:p w14:paraId="07BB1D9A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2C17C062" w14:textId="77777777">
        <w:tc>
          <w:tcPr>
            <w:tcW w:w="2316" w:type="dxa"/>
          </w:tcPr>
          <w:p w14:paraId="21E49ACB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Title(s), initial(s), name:</w:t>
            </w:r>
          </w:p>
        </w:tc>
        <w:tc>
          <w:tcPr>
            <w:tcW w:w="6694" w:type="dxa"/>
            <w:gridSpan w:val="3"/>
          </w:tcPr>
          <w:p w14:paraId="5A1328F9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269DFD35" w14:textId="77777777">
        <w:tc>
          <w:tcPr>
            <w:tcW w:w="2316" w:type="dxa"/>
          </w:tcPr>
          <w:p w14:paraId="263C46F8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Phone:</w:t>
            </w:r>
          </w:p>
        </w:tc>
        <w:tc>
          <w:tcPr>
            <w:tcW w:w="6694" w:type="dxa"/>
            <w:gridSpan w:val="3"/>
          </w:tcPr>
          <w:p w14:paraId="717B69FD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4FBA4EB4" w14:textId="77777777">
        <w:tc>
          <w:tcPr>
            <w:tcW w:w="2316" w:type="dxa"/>
          </w:tcPr>
          <w:p w14:paraId="16079C1E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E-mail:</w:t>
            </w:r>
          </w:p>
        </w:tc>
        <w:tc>
          <w:tcPr>
            <w:tcW w:w="6694" w:type="dxa"/>
            <w:gridSpan w:val="3"/>
          </w:tcPr>
          <w:p w14:paraId="3CFCF7C6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6B3BAD29" w14:textId="77777777">
        <w:tc>
          <w:tcPr>
            <w:tcW w:w="2316" w:type="dxa"/>
          </w:tcPr>
          <w:p w14:paraId="396A3F2F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Department:</w:t>
            </w:r>
          </w:p>
        </w:tc>
        <w:tc>
          <w:tcPr>
            <w:tcW w:w="6694" w:type="dxa"/>
            <w:gridSpan w:val="3"/>
          </w:tcPr>
          <w:p w14:paraId="3C06C837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5912E828" w14:textId="77777777">
        <w:tc>
          <w:tcPr>
            <w:tcW w:w="2316" w:type="dxa"/>
          </w:tcPr>
          <w:p w14:paraId="6B6EED29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Co-applicants (at least 1):</w:t>
            </w:r>
          </w:p>
        </w:tc>
        <w:tc>
          <w:tcPr>
            <w:tcW w:w="6694" w:type="dxa"/>
            <w:gridSpan w:val="3"/>
          </w:tcPr>
          <w:p w14:paraId="198D340F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779916E5" w14:textId="77777777">
        <w:tc>
          <w:tcPr>
            <w:tcW w:w="2316" w:type="dxa"/>
          </w:tcPr>
          <w:p w14:paraId="45613606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  <w:tc>
          <w:tcPr>
            <w:tcW w:w="3303" w:type="dxa"/>
          </w:tcPr>
          <w:p w14:paraId="3D6268CF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9" w:type="dxa"/>
          </w:tcPr>
          <w:p w14:paraId="035BA4DF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Department</w:t>
            </w:r>
          </w:p>
        </w:tc>
        <w:tc>
          <w:tcPr>
            <w:tcW w:w="1842" w:type="dxa"/>
          </w:tcPr>
          <w:p w14:paraId="6DD0A00D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School/Institute</w:t>
            </w:r>
          </w:p>
        </w:tc>
      </w:tr>
      <w:tr w:rsidR="006D33FA" w:rsidRPr="008849D2" w14:paraId="0A86B0AA" w14:textId="77777777">
        <w:tc>
          <w:tcPr>
            <w:tcW w:w="2316" w:type="dxa"/>
          </w:tcPr>
          <w:p w14:paraId="471038EA" w14:textId="77777777" w:rsidR="006D33FA" w:rsidRPr="008849D2" w:rsidRDefault="006D33FA" w:rsidP="006D33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303" w:type="dxa"/>
          </w:tcPr>
          <w:p w14:paraId="54644E3C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  <w:tc>
          <w:tcPr>
            <w:tcW w:w="1549" w:type="dxa"/>
          </w:tcPr>
          <w:p w14:paraId="271A3CD9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</w:tcPr>
          <w:p w14:paraId="349D1DA2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71A62BF2" w14:textId="77777777">
        <w:tc>
          <w:tcPr>
            <w:tcW w:w="2316" w:type="dxa"/>
          </w:tcPr>
          <w:p w14:paraId="6C3410F1" w14:textId="77777777" w:rsidR="006D33FA" w:rsidRPr="008849D2" w:rsidRDefault="006D33FA" w:rsidP="006D33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303" w:type="dxa"/>
          </w:tcPr>
          <w:p w14:paraId="247AEDAE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  <w:tc>
          <w:tcPr>
            <w:tcW w:w="1549" w:type="dxa"/>
          </w:tcPr>
          <w:p w14:paraId="1AFCF711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</w:tcPr>
          <w:p w14:paraId="759F0C42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26BDBE80" w14:textId="77777777">
        <w:tc>
          <w:tcPr>
            <w:tcW w:w="2316" w:type="dxa"/>
          </w:tcPr>
          <w:p w14:paraId="0EF0D961" w14:textId="77777777" w:rsidR="006D33FA" w:rsidRPr="008849D2" w:rsidRDefault="006D33FA" w:rsidP="006D33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 xml:space="preserve">   </w:t>
            </w:r>
          </w:p>
        </w:tc>
        <w:tc>
          <w:tcPr>
            <w:tcW w:w="3303" w:type="dxa"/>
          </w:tcPr>
          <w:p w14:paraId="48D01875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  <w:tc>
          <w:tcPr>
            <w:tcW w:w="1549" w:type="dxa"/>
          </w:tcPr>
          <w:p w14:paraId="72471F83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</w:tcPr>
          <w:p w14:paraId="2D90CAB8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72865D39" w14:textId="77777777">
        <w:tc>
          <w:tcPr>
            <w:tcW w:w="2316" w:type="dxa"/>
          </w:tcPr>
          <w:p w14:paraId="5841FD2E" w14:textId="77777777" w:rsidR="006D33FA" w:rsidRPr="008849D2" w:rsidRDefault="006D33FA">
            <w:pPr>
              <w:rPr>
                <w:rFonts w:cstheme="minorHAnsi"/>
              </w:rPr>
            </w:pPr>
            <w:r w:rsidRPr="008849D2">
              <w:rPr>
                <w:rFonts w:cstheme="minorHAnsi"/>
                <w:lang w:val="en-US"/>
              </w:rPr>
              <w:t xml:space="preserve">       Etc.</w:t>
            </w:r>
          </w:p>
        </w:tc>
        <w:tc>
          <w:tcPr>
            <w:tcW w:w="3303" w:type="dxa"/>
          </w:tcPr>
          <w:p w14:paraId="769AAEE4" w14:textId="77777777" w:rsidR="006D33FA" w:rsidRPr="008849D2" w:rsidRDefault="006D33FA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14:paraId="27345139" w14:textId="77777777" w:rsidR="006D33FA" w:rsidRPr="008849D2" w:rsidRDefault="006D33F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D1CBCDE" w14:textId="77777777" w:rsidR="006D33FA" w:rsidRPr="008849D2" w:rsidRDefault="006D33FA">
            <w:pPr>
              <w:rPr>
                <w:rFonts w:cstheme="minorHAnsi"/>
              </w:rPr>
            </w:pPr>
          </w:p>
        </w:tc>
      </w:tr>
      <w:tr w:rsidR="006D33FA" w:rsidRPr="008849D2" w14:paraId="541B0B53" w14:textId="77777777">
        <w:tc>
          <w:tcPr>
            <w:tcW w:w="2316" w:type="dxa"/>
          </w:tcPr>
          <w:p w14:paraId="27B345F9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Title of the proposal:</w:t>
            </w:r>
          </w:p>
        </w:tc>
        <w:tc>
          <w:tcPr>
            <w:tcW w:w="6694" w:type="dxa"/>
            <w:gridSpan w:val="3"/>
          </w:tcPr>
          <w:p w14:paraId="23903B73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6F456405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4E299A11" w14:textId="77777777">
        <w:tc>
          <w:tcPr>
            <w:tcW w:w="2316" w:type="dxa"/>
          </w:tcPr>
          <w:p w14:paraId="2C8E6491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Project duration (Months):</w:t>
            </w:r>
          </w:p>
        </w:tc>
        <w:tc>
          <w:tcPr>
            <w:tcW w:w="6694" w:type="dxa"/>
            <w:gridSpan w:val="3"/>
          </w:tcPr>
          <w:p w14:paraId="6DB4DA5A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</w:tbl>
    <w:p w14:paraId="2D086341" w14:textId="77777777" w:rsidR="006D33FA" w:rsidRPr="00D93C40" w:rsidRDefault="006D33FA" w:rsidP="006D33FA">
      <w:pPr>
        <w:rPr>
          <w:rFonts w:cstheme="minorHAnsi"/>
          <w:b/>
          <w:sz w:val="22"/>
          <w:szCs w:val="22"/>
        </w:rPr>
      </w:pPr>
    </w:p>
    <w:p w14:paraId="7B5D1037" w14:textId="77777777" w:rsidR="00D93C40" w:rsidRPr="00D93C40" w:rsidRDefault="00D93C40" w:rsidP="006D33FA">
      <w:pPr>
        <w:rPr>
          <w:rFonts w:cstheme="minorHAnsi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D33FA" w:rsidRPr="008849D2" w14:paraId="369AA79D" w14:textId="77777777" w:rsidTr="008942C7">
        <w:tc>
          <w:tcPr>
            <w:tcW w:w="9010" w:type="dxa"/>
            <w:shd w:val="clear" w:color="auto" w:fill="808080" w:themeFill="background1" w:themeFillShade="80"/>
          </w:tcPr>
          <w:p w14:paraId="35D48FBA" w14:textId="77777777" w:rsidR="006D33FA" w:rsidRPr="008942C7" w:rsidRDefault="006D33FA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8942C7">
              <w:rPr>
                <w:rFonts w:cstheme="minorHAnsi"/>
                <w:b/>
                <w:bCs/>
                <w:lang w:val="en-US"/>
              </w:rPr>
              <w:t>Sustainability Research Collaboration and Strategy</w:t>
            </w:r>
          </w:p>
        </w:tc>
      </w:tr>
      <w:tr w:rsidR="006D33FA" w:rsidRPr="008849D2" w14:paraId="044BF751" w14:textId="77777777" w:rsidTr="008942C7">
        <w:tc>
          <w:tcPr>
            <w:tcW w:w="9010" w:type="dxa"/>
          </w:tcPr>
          <w:p w14:paraId="661D1217" w14:textId="4ED5524F" w:rsidR="006D33FA" w:rsidRPr="008849D2" w:rsidRDefault="006D33FA" w:rsidP="008942C7">
            <w:pPr>
              <w:jc w:val="center"/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Please include the following elements: added value of the research collaboration</w:t>
            </w:r>
            <w:r w:rsidR="00FA7E92">
              <w:rPr>
                <w:rFonts w:cstheme="minorHAnsi"/>
                <w:lang w:val="en-US"/>
              </w:rPr>
              <w:t>;</w:t>
            </w:r>
            <w:r w:rsidRPr="008849D2">
              <w:rPr>
                <w:rFonts w:cstheme="minorHAnsi"/>
                <w:lang w:val="en-US"/>
              </w:rPr>
              <w:t xml:space="preserve"> the contributions of </w:t>
            </w:r>
            <w:r>
              <w:rPr>
                <w:rFonts w:cstheme="minorHAnsi"/>
                <w:lang w:val="en-US"/>
              </w:rPr>
              <w:t>the different scientific fields</w:t>
            </w:r>
            <w:r w:rsidR="00FA7E92">
              <w:rPr>
                <w:rFonts w:cstheme="minorHAnsi"/>
                <w:lang w:val="en-US"/>
              </w:rPr>
              <w:t xml:space="preserve"> with a focus on advancing sustainable practices to achieve climate-neutral or circular UM operations; and a</w:t>
            </w:r>
            <w:r w:rsidRPr="00EC1852">
              <w:rPr>
                <w:rFonts w:cstheme="minorHAnsi"/>
                <w:lang w:val="en-US"/>
              </w:rPr>
              <w:t xml:space="preserve"> plan</w:t>
            </w:r>
            <w:r w:rsidRPr="008849D2">
              <w:rPr>
                <w:rFonts w:cstheme="minorHAnsi"/>
                <w:lang w:val="en-US"/>
              </w:rPr>
              <w:t xml:space="preserve"> for identifying (</w:t>
            </w:r>
            <w:r w:rsidR="00FA7E92">
              <w:rPr>
                <w:rFonts w:cstheme="minorHAnsi"/>
                <w:lang w:val="en-US"/>
              </w:rPr>
              <w:t xml:space="preserve">and </w:t>
            </w:r>
            <w:r w:rsidRPr="008849D2">
              <w:rPr>
                <w:rFonts w:cstheme="minorHAnsi"/>
                <w:lang w:val="en-US"/>
              </w:rPr>
              <w:t>further</w:t>
            </w:r>
            <w:r w:rsidR="00FA7E92">
              <w:rPr>
                <w:rFonts w:cstheme="minorHAnsi"/>
                <w:lang w:val="en-US"/>
              </w:rPr>
              <w:t xml:space="preserve"> engaging</w:t>
            </w:r>
            <w:r w:rsidRPr="008849D2">
              <w:rPr>
                <w:rFonts w:cstheme="minorHAnsi"/>
                <w:lang w:val="en-US"/>
              </w:rPr>
              <w:t>) external stakeholders</w:t>
            </w:r>
            <w:r w:rsidR="00FA7E92">
              <w:rPr>
                <w:rFonts w:cstheme="minorHAnsi"/>
                <w:lang w:val="en-US"/>
              </w:rPr>
              <w:t>,</w:t>
            </w:r>
            <w:r w:rsidRPr="008849D2">
              <w:rPr>
                <w:rFonts w:cstheme="minorHAnsi"/>
                <w:lang w:val="en-US"/>
              </w:rPr>
              <w:t xml:space="preserve"> such as companies and </w:t>
            </w:r>
            <w:r w:rsidR="0005580A">
              <w:rPr>
                <w:rFonts w:cstheme="minorHAnsi"/>
                <w:lang w:val="en-US"/>
              </w:rPr>
              <w:t xml:space="preserve">local </w:t>
            </w:r>
            <w:r w:rsidRPr="008849D2">
              <w:rPr>
                <w:rFonts w:cstheme="minorHAnsi"/>
                <w:lang w:val="en-US"/>
              </w:rPr>
              <w:t>governments</w:t>
            </w:r>
          </w:p>
        </w:tc>
      </w:tr>
      <w:tr w:rsidR="006D33FA" w:rsidRPr="008849D2" w14:paraId="42FC6DC2" w14:textId="77777777" w:rsidTr="008942C7">
        <w:tc>
          <w:tcPr>
            <w:tcW w:w="9010" w:type="dxa"/>
          </w:tcPr>
          <w:p w14:paraId="3D81925B" w14:textId="3AB7D26A" w:rsidR="00FA7E92" w:rsidRDefault="00FA7E92" w:rsidP="00FA7E92">
            <w:pPr>
              <w:pStyle w:val="NormalWeb"/>
              <w:rPr>
                <w:sz w:val="24"/>
                <w:szCs w:val="24"/>
                <w:lang w:val="en-GB"/>
              </w:rPr>
            </w:pPr>
          </w:p>
          <w:p w14:paraId="4206E7E8" w14:textId="77777777" w:rsidR="008A3DDD" w:rsidRPr="00FA7E92" w:rsidRDefault="008A3DDD" w:rsidP="00FA7E92">
            <w:pPr>
              <w:pStyle w:val="NormalWeb"/>
              <w:rPr>
                <w:lang w:val="en-GB"/>
              </w:rPr>
            </w:pPr>
          </w:p>
          <w:p w14:paraId="5A5DA79A" w14:textId="77777777" w:rsidR="006D33FA" w:rsidRPr="00FA7E92" w:rsidRDefault="006D33FA">
            <w:pPr>
              <w:rPr>
                <w:rFonts w:cstheme="minorHAnsi"/>
              </w:rPr>
            </w:pPr>
          </w:p>
          <w:p w14:paraId="55F394E3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7CA3AF6A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2E8D6561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0176F510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4BA40A7A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6F32D5D7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0C429783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71BB408C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37A83166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4A7BD751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0C002049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7BE34C89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59FC1090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36145AA0" w14:textId="77777777" w:rsidR="006D33FA" w:rsidRDefault="006D33FA">
            <w:pPr>
              <w:rPr>
                <w:rFonts w:cstheme="minorHAnsi"/>
                <w:lang w:val="en-US"/>
              </w:rPr>
            </w:pPr>
          </w:p>
          <w:p w14:paraId="2F0728E2" w14:textId="77777777" w:rsidR="008942C7" w:rsidRDefault="008942C7">
            <w:pPr>
              <w:rPr>
                <w:rFonts w:cstheme="minorHAnsi"/>
                <w:lang w:val="en-US"/>
              </w:rPr>
            </w:pPr>
          </w:p>
          <w:p w14:paraId="288CF76A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8942C7" w:rsidRPr="008849D2" w14:paraId="08C3EA62" w14:textId="77777777" w:rsidTr="008942C7">
        <w:tc>
          <w:tcPr>
            <w:tcW w:w="9010" w:type="dxa"/>
            <w:shd w:val="clear" w:color="auto" w:fill="7F7F7F" w:themeFill="text1" w:themeFillTint="80"/>
          </w:tcPr>
          <w:p w14:paraId="3FADC74F" w14:textId="33755BCA" w:rsidR="008942C7" w:rsidRPr="008942C7" w:rsidRDefault="009E0DDA" w:rsidP="008942C7">
            <w:pPr>
              <w:pStyle w:val="NormalWeb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lastRenderedPageBreak/>
              <w:t xml:space="preserve">Project </w:t>
            </w:r>
            <w:r w:rsidR="008942C7" w:rsidRPr="008942C7">
              <w:rPr>
                <w:rFonts w:asciiTheme="minorHAnsi" w:hAnsiTheme="minorHAnsi" w:cstheme="minorHAnsi"/>
                <w:b/>
                <w:lang w:val="en-US"/>
              </w:rPr>
              <w:t xml:space="preserve">Goal, Workplan </w:t>
            </w:r>
            <w:r w:rsidR="00F43FAE">
              <w:rPr>
                <w:rFonts w:asciiTheme="minorHAnsi" w:hAnsiTheme="minorHAnsi" w:cstheme="minorHAnsi"/>
                <w:b/>
                <w:lang w:val="en-US"/>
              </w:rPr>
              <w:t>and</w:t>
            </w:r>
            <w:r w:rsidR="008942C7" w:rsidRPr="008942C7">
              <w:rPr>
                <w:rFonts w:asciiTheme="minorHAnsi" w:hAnsiTheme="minorHAnsi" w:cstheme="minorHAnsi"/>
                <w:b/>
                <w:lang w:val="en-US"/>
              </w:rPr>
              <w:t xml:space="preserve"> Outcomes</w:t>
            </w:r>
          </w:p>
        </w:tc>
      </w:tr>
      <w:tr w:rsidR="008942C7" w:rsidRPr="008849D2" w14:paraId="75FF36DC" w14:textId="77777777" w:rsidTr="008942C7">
        <w:tc>
          <w:tcPr>
            <w:tcW w:w="9010" w:type="dxa"/>
          </w:tcPr>
          <w:p w14:paraId="21633544" w14:textId="03577BA6" w:rsidR="008942C7" w:rsidRPr="008942C7" w:rsidRDefault="008942C7" w:rsidP="008942C7">
            <w:pPr>
              <w:pStyle w:val="NormalWeb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US"/>
              </w:rPr>
              <w:t>Please describe</w:t>
            </w:r>
            <w:r w:rsidR="009E6378">
              <w:rPr>
                <w:rFonts w:asciiTheme="minorHAnsi" w:hAnsiTheme="minorHAnsi" w:cstheme="minorHAnsi"/>
                <w:lang w:val="en-US"/>
              </w:rPr>
              <w:t xml:space="preserve">: the </w:t>
            </w:r>
            <w:r>
              <w:rPr>
                <w:rFonts w:asciiTheme="minorHAnsi" w:hAnsiTheme="minorHAnsi" w:cstheme="minorHAnsi"/>
                <w:lang w:val="en-US"/>
              </w:rPr>
              <w:t>goal</w:t>
            </w:r>
            <w:r w:rsidRPr="008942C7">
              <w:rPr>
                <w:rFonts w:asciiTheme="minorHAnsi" w:hAnsiTheme="minorHAnsi" w:cstheme="minorHAnsi"/>
                <w:lang w:val="en-GB"/>
              </w:rPr>
              <w:t xml:space="preserve"> of the project, project approach, time plan/work plan, </w:t>
            </w:r>
            <w:r>
              <w:rPr>
                <w:rFonts w:asciiTheme="minorHAnsi" w:hAnsiTheme="minorHAnsi" w:cstheme="minorHAnsi"/>
                <w:lang w:val="en-GB"/>
              </w:rPr>
              <w:t xml:space="preserve">and the </w:t>
            </w:r>
            <w:r w:rsidRPr="008942C7">
              <w:rPr>
                <w:rFonts w:asciiTheme="minorHAnsi" w:hAnsiTheme="minorHAnsi" w:cstheme="minorHAnsi"/>
                <w:lang w:val="en-GB"/>
              </w:rPr>
              <w:t>expected outcomes</w:t>
            </w:r>
          </w:p>
        </w:tc>
      </w:tr>
      <w:tr w:rsidR="008942C7" w:rsidRPr="008942C7" w14:paraId="507E9518" w14:textId="77777777" w:rsidTr="008942C7">
        <w:tc>
          <w:tcPr>
            <w:tcW w:w="9010" w:type="dxa"/>
          </w:tcPr>
          <w:p w14:paraId="320176EB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7C975BD7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75F821B6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5E3441D0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101515FA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4B84C9CE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43A5F482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280665FF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119F5720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6C2902C7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03F16833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  <w:p w14:paraId="25D75257" w14:textId="77777777" w:rsidR="008942C7" w:rsidRDefault="008942C7" w:rsidP="008942C7">
            <w:pPr>
              <w:pStyle w:val="NormalWeb"/>
              <w:rPr>
                <w:lang w:val="en-GB"/>
              </w:rPr>
            </w:pPr>
          </w:p>
        </w:tc>
      </w:tr>
      <w:tr w:rsidR="008942C7" w:rsidRPr="008849D2" w14:paraId="775D04BF" w14:textId="77777777" w:rsidTr="008942C7">
        <w:tc>
          <w:tcPr>
            <w:tcW w:w="90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90B738E" w14:textId="26D6C20E" w:rsidR="008942C7" w:rsidRPr="008849D2" w:rsidRDefault="008942C7" w:rsidP="008942C7">
            <w:pPr>
              <w:jc w:val="center"/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b/>
                <w:lang w:val="en-US"/>
              </w:rPr>
              <w:t xml:space="preserve">Project </w:t>
            </w:r>
            <w:r w:rsidR="00F43FAE">
              <w:rPr>
                <w:rFonts w:cstheme="minorHAnsi"/>
                <w:b/>
                <w:lang w:val="en-US"/>
              </w:rPr>
              <w:t>T</w:t>
            </w:r>
            <w:r w:rsidRPr="008849D2">
              <w:rPr>
                <w:rFonts w:cstheme="minorHAnsi"/>
                <w:b/>
                <w:lang w:val="en-US"/>
              </w:rPr>
              <w:t xml:space="preserve">eam </w:t>
            </w:r>
          </w:p>
        </w:tc>
      </w:tr>
      <w:tr w:rsidR="008942C7" w:rsidRPr="008849D2" w14:paraId="03AADE21" w14:textId="77777777" w:rsidTr="008942C7">
        <w:tc>
          <w:tcPr>
            <w:tcW w:w="9010" w:type="dxa"/>
            <w:tcBorders>
              <w:bottom w:val="single" w:sz="4" w:space="0" w:color="auto"/>
            </w:tcBorders>
          </w:tcPr>
          <w:p w14:paraId="468BFE62" w14:textId="2410CAEB" w:rsidR="008942C7" w:rsidRPr="008849D2" w:rsidDel="00100C1E" w:rsidRDefault="008942C7" w:rsidP="008942C7">
            <w:pPr>
              <w:jc w:val="center"/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Please describe</w:t>
            </w:r>
            <w:r w:rsidR="009E6378">
              <w:rPr>
                <w:rFonts w:cstheme="minorHAnsi"/>
                <w:lang w:val="en-US"/>
              </w:rPr>
              <w:t>:</w:t>
            </w:r>
            <w:r w:rsidRPr="008849D2">
              <w:rPr>
                <w:rFonts w:cstheme="minorHAnsi"/>
                <w:lang w:val="en-US"/>
              </w:rPr>
              <w:t xml:space="preserve"> t</w:t>
            </w:r>
            <w:r>
              <w:rPr>
                <w:rFonts w:cstheme="minorHAnsi"/>
                <w:lang w:val="en-US"/>
              </w:rPr>
              <w:t xml:space="preserve">he members of the research team, the complementary expertise, </w:t>
            </w:r>
            <w:r w:rsidR="009E6378">
              <w:rPr>
                <w:rFonts w:cstheme="minorHAnsi"/>
                <w:lang w:val="en-US"/>
              </w:rPr>
              <w:t xml:space="preserve">and </w:t>
            </w:r>
            <w:r>
              <w:rPr>
                <w:rFonts w:cstheme="minorHAnsi"/>
                <w:lang w:val="en-US"/>
              </w:rPr>
              <w:t>the track record of each applicant</w:t>
            </w:r>
          </w:p>
        </w:tc>
      </w:tr>
      <w:tr w:rsidR="008942C7" w:rsidRPr="008849D2" w14:paraId="7EFE114F" w14:textId="77777777" w:rsidTr="008942C7">
        <w:trPr>
          <w:trHeight w:val="1666"/>
        </w:trPr>
        <w:tc>
          <w:tcPr>
            <w:tcW w:w="9010" w:type="dxa"/>
          </w:tcPr>
          <w:p w14:paraId="4D185A60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3A4FEC2B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2723F88D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2A030547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50EE3648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5DA5388E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2677759B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4FE782DD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7F944407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7602C863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63CE63F1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7FDCF6A1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5AEE75C6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09290D5E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06F279DD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1F39B4EE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03DED74C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16F62101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7B5CE526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35CFCF14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7EAA0F3C" w14:textId="77777777" w:rsidR="008942C7" w:rsidRDefault="008942C7" w:rsidP="008942C7">
            <w:pPr>
              <w:rPr>
                <w:rFonts w:cstheme="minorHAnsi"/>
                <w:lang w:val="en-US"/>
              </w:rPr>
            </w:pPr>
          </w:p>
          <w:p w14:paraId="363A8B48" w14:textId="77777777" w:rsidR="0059055F" w:rsidRPr="008849D2" w:rsidRDefault="0059055F" w:rsidP="008942C7">
            <w:pPr>
              <w:rPr>
                <w:rFonts w:cstheme="minorHAnsi"/>
                <w:lang w:val="en-US"/>
              </w:rPr>
            </w:pPr>
          </w:p>
        </w:tc>
      </w:tr>
      <w:tr w:rsidR="008942C7" w:rsidRPr="008849D2" w14:paraId="198BAC0B" w14:textId="77777777" w:rsidTr="008942C7">
        <w:tc>
          <w:tcPr>
            <w:tcW w:w="9010" w:type="dxa"/>
            <w:shd w:val="clear" w:color="auto" w:fill="808080" w:themeFill="background1" w:themeFillShade="80"/>
          </w:tcPr>
          <w:p w14:paraId="73EB00D4" w14:textId="77777777" w:rsidR="008942C7" w:rsidRPr="008849D2" w:rsidRDefault="008942C7" w:rsidP="008942C7">
            <w:pPr>
              <w:jc w:val="center"/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b/>
                <w:lang w:val="en-US"/>
              </w:rPr>
              <w:lastRenderedPageBreak/>
              <w:t>Impact and Future Potential</w:t>
            </w:r>
          </w:p>
        </w:tc>
      </w:tr>
      <w:tr w:rsidR="008942C7" w:rsidRPr="008849D2" w14:paraId="158CA274" w14:textId="77777777" w:rsidTr="008942C7">
        <w:tc>
          <w:tcPr>
            <w:tcW w:w="9010" w:type="dxa"/>
          </w:tcPr>
          <w:p w14:paraId="1E53F28C" w14:textId="517655D4" w:rsidR="008942C7" w:rsidRPr="009E6378" w:rsidDel="00100C1E" w:rsidRDefault="008942C7" w:rsidP="008942C7">
            <w:pPr>
              <w:jc w:val="center"/>
              <w:rPr>
                <w:rFonts w:cstheme="minorHAnsi"/>
              </w:rPr>
            </w:pPr>
            <w:r w:rsidRPr="008849D2">
              <w:rPr>
                <w:rFonts w:cstheme="minorHAnsi"/>
                <w:lang w:val="en-US"/>
              </w:rPr>
              <w:t>Please describe</w:t>
            </w:r>
            <w:r w:rsidR="009E6378">
              <w:rPr>
                <w:rFonts w:cstheme="minorHAnsi"/>
                <w:lang w:val="en-US"/>
              </w:rPr>
              <w:t xml:space="preserve">: </w:t>
            </w:r>
            <w:r w:rsidRPr="008849D2">
              <w:rPr>
                <w:rFonts w:cstheme="minorHAnsi"/>
                <w:lang w:val="en-US"/>
              </w:rPr>
              <w:t xml:space="preserve">how this seed grant </w:t>
            </w:r>
            <w:r>
              <w:rPr>
                <w:rFonts w:cstheme="minorHAnsi"/>
                <w:lang w:val="en-US"/>
              </w:rPr>
              <w:t xml:space="preserve">is </w:t>
            </w:r>
            <w:r w:rsidRPr="008849D2">
              <w:rPr>
                <w:rFonts w:cstheme="minorHAnsi"/>
                <w:lang w:val="en-US"/>
              </w:rPr>
              <w:t>supported by external stakeholders</w:t>
            </w:r>
            <w:r>
              <w:rPr>
                <w:rFonts w:cstheme="minorHAnsi"/>
                <w:lang w:val="en-US"/>
              </w:rPr>
              <w:t xml:space="preserve">, how </w:t>
            </w:r>
            <w:r w:rsidRPr="008849D2">
              <w:rPr>
                <w:rFonts w:cstheme="minorHAnsi"/>
                <w:lang w:val="en-US"/>
              </w:rPr>
              <w:t>researchers will engage with other researchers and/or stakeholders to grow from a seed fund project to a larger research project</w:t>
            </w:r>
            <w:r>
              <w:rPr>
                <w:rFonts w:cstheme="minorHAnsi"/>
                <w:lang w:val="en-US"/>
              </w:rPr>
              <w:t xml:space="preserve">, the </w:t>
            </w:r>
            <w:r w:rsidRPr="008849D2">
              <w:rPr>
                <w:rFonts w:cstheme="minorHAnsi"/>
                <w:lang w:val="en-US"/>
              </w:rPr>
              <w:t>plan for further research support from external funds</w:t>
            </w:r>
            <w:r w:rsidR="009E6378">
              <w:rPr>
                <w:rFonts w:cstheme="minorHAnsi"/>
                <w:lang w:val="en-US"/>
              </w:rPr>
              <w:t xml:space="preserve">, and the </w:t>
            </w:r>
            <w:r w:rsidR="009E6378" w:rsidRPr="009E6378">
              <w:rPr>
                <w:rFonts w:cstheme="minorHAnsi"/>
                <w:lang w:val="en-US"/>
              </w:rPr>
              <w:t>type of output/dissemination project is planning.</w:t>
            </w:r>
          </w:p>
        </w:tc>
      </w:tr>
      <w:tr w:rsidR="008942C7" w:rsidRPr="008849D2" w14:paraId="03B8C15D" w14:textId="77777777" w:rsidTr="008942C7">
        <w:trPr>
          <w:trHeight w:val="1666"/>
        </w:trPr>
        <w:tc>
          <w:tcPr>
            <w:tcW w:w="9010" w:type="dxa"/>
          </w:tcPr>
          <w:p w14:paraId="4F40FB74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0AFB7DA4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6D0FB0A7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0DF8D9BA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1EC56D25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16F8DD3D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644C3ADC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5B7AF19F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16944997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51D7DDC0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6162FBEB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2D67592A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70D45E39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1E2F92DE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22220054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0D735A67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  <w:p w14:paraId="1D5FEAA0" w14:textId="77777777" w:rsidR="008942C7" w:rsidRPr="008849D2" w:rsidRDefault="008942C7" w:rsidP="008942C7">
            <w:pPr>
              <w:rPr>
                <w:rFonts w:cstheme="minorHAnsi"/>
                <w:lang w:val="en-US"/>
              </w:rPr>
            </w:pPr>
          </w:p>
        </w:tc>
      </w:tr>
    </w:tbl>
    <w:p w14:paraId="61DEB9F7" w14:textId="77777777" w:rsidR="006D33FA" w:rsidRPr="008849D2" w:rsidRDefault="006D33FA" w:rsidP="006D33F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5331"/>
      </w:tblGrid>
      <w:tr w:rsidR="006D33FA" w:rsidRPr="008849D2" w14:paraId="338D39AA" w14:textId="77777777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89126E0" w14:textId="77777777" w:rsidR="006D33FA" w:rsidRPr="008849D2" w:rsidRDefault="006D33FA">
            <w:pPr>
              <w:jc w:val="center"/>
              <w:rPr>
                <w:rFonts w:cstheme="minorHAnsi"/>
                <w:b/>
                <w:lang w:val="en-US"/>
              </w:rPr>
            </w:pPr>
            <w:r w:rsidRPr="008849D2">
              <w:rPr>
                <w:rFonts w:cstheme="minorHAnsi"/>
                <w:b/>
                <w:lang w:val="en-US"/>
              </w:rPr>
              <w:t>Budget</w:t>
            </w:r>
          </w:p>
        </w:tc>
      </w:tr>
      <w:tr w:rsidR="006D33FA" w:rsidRPr="008849D2" w14:paraId="7CC132E3" w14:textId="77777777">
        <w:trPr>
          <w:trHeight w:val="520"/>
        </w:trPr>
        <w:tc>
          <w:tcPr>
            <w:tcW w:w="3681" w:type="dxa"/>
          </w:tcPr>
          <w:p w14:paraId="4BEA03E0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Total project costs:</w:t>
            </w:r>
          </w:p>
        </w:tc>
        <w:tc>
          <w:tcPr>
            <w:tcW w:w="5335" w:type="dxa"/>
          </w:tcPr>
          <w:p w14:paraId="6BA38F66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€</w:t>
            </w:r>
          </w:p>
        </w:tc>
      </w:tr>
      <w:tr w:rsidR="006D33FA" w:rsidRPr="008849D2" w14:paraId="2549C7E2" w14:textId="77777777">
        <w:trPr>
          <w:trHeight w:val="520"/>
        </w:trPr>
        <w:tc>
          <w:tcPr>
            <w:tcW w:w="3681" w:type="dxa"/>
          </w:tcPr>
          <w:p w14:paraId="1ACA31F7" w14:textId="77777777" w:rsidR="006D33FA" w:rsidRPr="008849D2" w:rsidRDefault="006D33FA">
            <w:pPr>
              <w:spacing w:line="276" w:lineRule="auto"/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Specification of the project costs:</w:t>
            </w:r>
          </w:p>
        </w:tc>
        <w:tc>
          <w:tcPr>
            <w:tcW w:w="5335" w:type="dxa"/>
          </w:tcPr>
          <w:p w14:paraId="59EBA22D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3FB98332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4AEAEFC1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31FC89BE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403D1491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024AD0A7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0B333F35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  <w:p w14:paraId="480C91FF" w14:textId="77777777" w:rsidR="006D33FA" w:rsidRPr="008849D2" w:rsidRDefault="006D33FA">
            <w:pPr>
              <w:rPr>
                <w:rFonts w:cstheme="minorHAnsi"/>
                <w:lang w:val="en-US"/>
              </w:rPr>
            </w:pPr>
          </w:p>
        </w:tc>
      </w:tr>
      <w:tr w:rsidR="006D33FA" w:rsidRPr="008849D2" w14:paraId="60DED96E" w14:textId="77777777">
        <w:trPr>
          <w:trHeight w:val="520"/>
        </w:trPr>
        <w:tc>
          <w:tcPr>
            <w:tcW w:w="3681" w:type="dxa"/>
          </w:tcPr>
          <w:p w14:paraId="1A85F502" w14:textId="17FC20B7" w:rsidR="006D33FA" w:rsidRPr="008849D2" w:rsidRDefault="006D33FA">
            <w:pPr>
              <w:spacing w:line="276" w:lineRule="auto"/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Requested amount of fundi</w:t>
            </w:r>
            <w:r>
              <w:rPr>
                <w:rFonts w:cstheme="minorHAnsi"/>
                <w:lang w:val="en-US"/>
              </w:rPr>
              <w:t>ng (max. requested budget is € 75</w:t>
            </w:r>
            <w:r w:rsidRPr="008849D2">
              <w:rPr>
                <w:rFonts w:cstheme="minorHAnsi"/>
                <w:lang w:val="en-US"/>
              </w:rPr>
              <w:t>,000):</w:t>
            </w:r>
          </w:p>
        </w:tc>
        <w:tc>
          <w:tcPr>
            <w:tcW w:w="5335" w:type="dxa"/>
          </w:tcPr>
          <w:p w14:paraId="20150148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€</w:t>
            </w:r>
          </w:p>
        </w:tc>
      </w:tr>
      <w:tr w:rsidR="006D33FA" w:rsidRPr="008849D2" w14:paraId="6C170D84" w14:textId="77777777">
        <w:trPr>
          <w:trHeight w:val="517"/>
        </w:trPr>
        <w:tc>
          <w:tcPr>
            <w:tcW w:w="3681" w:type="dxa"/>
          </w:tcPr>
          <w:p w14:paraId="60484C97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 xml:space="preserve">Amount </w:t>
            </w:r>
            <w:r>
              <w:rPr>
                <w:rFonts w:cstheme="minorHAnsi"/>
                <w:lang w:val="en-US"/>
              </w:rPr>
              <w:t xml:space="preserve">and specification </w:t>
            </w:r>
            <w:r w:rsidRPr="008849D2">
              <w:rPr>
                <w:rFonts w:cstheme="minorHAnsi"/>
                <w:lang w:val="en-US"/>
              </w:rPr>
              <w:t>of co-funding (cash or in-kind) by applicants</w:t>
            </w:r>
          </w:p>
        </w:tc>
        <w:tc>
          <w:tcPr>
            <w:tcW w:w="5335" w:type="dxa"/>
          </w:tcPr>
          <w:p w14:paraId="50AF31D1" w14:textId="77777777" w:rsidR="006D33FA" w:rsidRPr="008849D2" w:rsidRDefault="006D33FA">
            <w:pPr>
              <w:rPr>
                <w:rFonts w:cstheme="minorHAnsi"/>
                <w:lang w:val="en-US"/>
              </w:rPr>
            </w:pPr>
            <w:r w:rsidRPr="008849D2">
              <w:rPr>
                <w:rFonts w:cstheme="minorHAnsi"/>
                <w:lang w:val="en-US"/>
              </w:rPr>
              <w:t>€</w:t>
            </w:r>
          </w:p>
        </w:tc>
      </w:tr>
    </w:tbl>
    <w:p w14:paraId="4B6E850D" w14:textId="77777777" w:rsidR="006D33FA" w:rsidRPr="008849D2" w:rsidRDefault="006D33FA" w:rsidP="006D33FA">
      <w:pPr>
        <w:rPr>
          <w:rFonts w:cstheme="minorHAnsi"/>
          <w:sz w:val="22"/>
          <w:szCs w:val="22"/>
        </w:rPr>
      </w:pPr>
    </w:p>
    <w:p w14:paraId="69F3268D" w14:textId="77777777" w:rsidR="006D33FA" w:rsidRPr="008849D2" w:rsidRDefault="006D33FA" w:rsidP="006D33FA">
      <w:pPr>
        <w:rPr>
          <w:rFonts w:cstheme="minorHAnsi"/>
          <w:sz w:val="22"/>
          <w:szCs w:val="22"/>
        </w:rPr>
      </w:pPr>
    </w:p>
    <w:p w14:paraId="301ADF77" w14:textId="77777777" w:rsidR="006D33FA" w:rsidRPr="008849D2" w:rsidRDefault="006D33FA" w:rsidP="006D33FA">
      <w:pPr>
        <w:rPr>
          <w:rFonts w:cstheme="minorHAnsi"/>
          <w:sz w:val="22"/>
          <w:szCs w:val="22"/>
        </w:rPr>
      </w:pPr>
    </w:p>
    <w:p w14:paraId="7D47E4E5" w14:textId="77777777" w:rsidR="006D33FA" w:rsidRPr="00E10885" w:rsidRDefault="006D33FA" w:rsidP="00E10885">
      <w:pPr>
        <w:spacing w:line="276" w:lineRule="auto"/>
        <w:rPr>
          <w:rStyle w:val="Heading1Char"/>
          <w:rFonts w:asciiTheme="minorHAnsi" w:hAnsiTheme="minorHAnsi" w:cstheme="minorHAnsi"/>
          <w:b w:val="0"/>
          <w:bCs w:val="0"/>
          <w:color w:val="auto"/>
          <w:sz w:val="22"/>
          <w:lang w:val="en-US"/>
        </w:rPr>
      </w:pPr>
    </w:p>
    <w:sectPr w:rsidR="006D33FA" w:rsidRPr="00E10885" w:rsidSect="00354C76"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901E" w14:textId="77777777" w:rsidR="008122BB" w:rsidRDefault="008122BB" w:rsidP="00354C76">
      <w:r>
        <w:separator/>
      </w:r>
    </w:p>
  </w:endnote>
  <w:endnote w:type="continuationSeparator" w:id="0">
    <w:p w14:paraId="5476528E" w14:textId="77777777" w:rsidR="008122BB" w:rsidRDefault="008122BB" w:rsidP="0035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EDD4" w14:textId="77777777" w:rsidR="008122BB" w:rsidRDefault="008122BB" w:rsidP="00354C76">
      <w:r>
        <w:separator/>
      </w:r>
    </w:p>
  </w:footnote>
  <w:footnote w:type="continuationSeparator" w:id="0">
    <w:p w14:paraId="7FD2582A" w14:textId="77777777" w:rsidR="008122BB" w:rsidRDefault="008122BB" w:rsidP="00354C76">
      <w:r>
        <w:continuationSeparator/>
      </w:r>
    </w:p>
  </w:footnote>
  <w:footnote w:id="1">
    <w:p w14:paraId="709CFC0E" w14:textId="542EA5E8" w:rsidR="00F77B1F" w:rsidRPr="00CC029D" w:rsidRDefault="00F77B1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C029D">
        <w:rPr>
          <w:lang w:val="en-GB"/>
        </w:rPr>
        <w:t xml:space="preserve"> </w:t>
      </w:r>
      <w:hyperlink r:id="rId1" w:history="1">
        <w:r w:rsidRPr="00CC029D">
          <w:rPr>
            <w:rStyle w:val="Hyperlink"/>
            <w:lang w:val="en-GB"/>
          </w:rPr>
          <w:t>E</w:t>
        </w:r>
        <w:r w:rsidR="00CC029D" w:rsidRPr="00CC029D">
          <w:rPr>
            <w:rStyle w:val="Hyperlink"/>
            <w:lang w:val="en-GB"/>
          </w:rPr>
          <w:t>uropean Circular Economy Stakeholder Platform (2016)</w:t>
        </w:r>
      </w:hyperlink>
      <w:r w:rsidRPr="00CC029D">
        <w:rPr>
          <w:lang w:val="en-GB"/>
        </w:rPr>
        <w:t xml:space="preserve"> </w:t>
      </w:r>
    </w:p>
  </w:footnote>
  <w:footnote w:id="2">
    <w:p w14:paraId="5A760702" w14:textId="77777777" w:rsidR="00054390" w:rsidRPr="00523456" w:rsidRDefault="00054390" w:rsidP="00054390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23456">
          <w:rPr>
            <w:rStyle w:val="Hyperlink"/>
            <w:lang w:val="nl-NL"/>
          </w:rPr>
          <w:t>UM Sustainability Roadmap 2030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BC7"/>
    <w:multiLevelType w:val="hybridMultilevel"/>
    <w:tmpl w:val="8384D71C"/>
    <w:lvl w:ilvl="0" w:tplc="FE12B97E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" w15:restartNumberingAfterBreak="0">
    <w:nsid w:val="08E44A62"/>
    <w:multiLevelType w:val="hybridMultilevel"/>
    <w:tmpl w:val="5F723600"/>
    <w:lvl w:ilvl="0" w:tplc="17D0E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87B"/>
    <w:multiLevelType w:val="hybridMultilevel"/>
    <w:tmpl w:val="38F4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6EE9"/>
    <w:multiLevelType w:val="hybridMultilevel"/>
    <w:tmpl w:val="531A8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92776"/>
    <w:multiLevelType w:val="hybridMultilevel"/>
    <w:tmpl w:val="150E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14B9"/>
    <w:multiLevelType w:val="hybridMultilevel"/>
    <w:tmpl w:val="45DE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7FFA"/>
    <w:multiLevelType w:val="hybridMultilevel"/>
    <w:tmpl w:val="DDF8FC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0352C"/>
    <w:multiLevelType w:val="multilevel"/>
    <w:tmpl w:val="4A28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327F2"/>
    <w:multiLevelType w:val="hybridMultilevel"/>
    <w:tmpl w:val="796EFC94"/>
    <w:lvl w:ilvl="0" w:tplc="E9FC2890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F78"/>
    <w:multiLevelType w:val="hybridMultilevel"/>
    <w:tmpl w:val="8FB2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4C69"/>
    <w:multiLevelType w:val="hybridMultilevel"/>
    <w:tmpl w:val="13E46398"/>
    <w:lvl w:ilvl="0" w:tplc="1E3C6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0F7C"/>
    <w:multiLevelType w:val="hybridMultilevel"/>
    <w:tmpl w:val="5A5E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07148"/>
    <w:multiLevelType w:val="hybridMultilevel"/>
    <w:tmpl w:val="4DFE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F3C55"/>
    <w:multiLevelType w:val="hybridMultilevel"/>
    <w:tmpl w:val="274CE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285A"/>
    <w:multiLevelType w:val="hybridMultilevel"/>
    <w:tmpl w:val="9F7854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6491E"/>
    <w:multiLevelType w:val="hybridMultilevel"/>
    <w:tmpl w:val="9C423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C31555"/>
    <w:multiLevelType w:val="hybridMultilevel"/>
    <w:tmpl w:val="34F4E1A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8519E9"/>
    <w:multiLevelType w:val="hybridMultilevel"/>
    <w:tmpl w:val="9FAAE7D8"/>
    <w:lvl w:ilvl="0" w:tplc="2E5CCD90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4268B"/>
    <w:multiLevelType w:val="hybridMultilevel"/>
    <w:tmpl w:val="C8224F64"/>
    <w:lvl w:ilvl="0" w:tplc="1E3C6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8251D"/>
    <w:multiLevelType w:val="hybridMultilevel"/>
    <w:tmpl w:val="F918C3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03127">
    <w:abstractNumId w:val="14"/>
  </w:num>
  <w:num w:numId="2" w16cid:durableId="1852335962">
    <w:abstractNumId w:val="19"/>
  </w:num>
  <w:num w:numId="3" w16cid:durableId="1172260867">
    <w:abstractNumId w:val="10"/>
  </w:num>
  <w:num w:numId="4" w16cid:durableId="1339307702">
    <w:abstractNumId w:val="1"/>
  </w:num>
  <w:num w:numId="5" w16cid:durableId="447312533">
    <w:abstractNumId w:val="5"/>
  </w:num>
  <w:num w:numId="6" w16cid:durableId="66347463">
    <w:abstractNumId w:val="18"/>
  </w:num>
  <w:num w:numId="7" w16cid:durableId="1529413654">
    <w:abstractNumId w:val="2"/>
  </w:num>
  <w:num w:numId="8" w16cid:durableId="355426578">
    <w:abstractNumId w:val="15"/>
  </w:num>
  <w:num w:numId="9" w16cid:durableId="2091996294">
    <w:abstractNumId w:val="0"/>
  </w:num>
  <w:num w:numId="10" w16cid:durableId="168449156">
    <w:abstractNumId w:val="3"/>
  </w:num>
  <w:num w:numId="11" w16cid:durableId="216629000">
    <w:abstractNumId w:val="9"/>
  </w:num>
  <w:num w:numId="12" w16cid:durableId="1434781093">
    <w:abstractNumId w:val="11"/>
  </w:num>
  <w:num w:numId="13" w16cid:durableId="213784441">
    <w:abstractNumId w:val="16"/>
  </w:num>
  <w:num w:numId="14" w16cid:durableId="236861789">
    <w:abstractNumId w:val="6"/>
  </w:num>
  <w:num w:numId="15" w16cid:durableId="151331943">
    <w:abstractNumId w:val="12"/>
  </w:num>
  <w:num w:numId="16" w16cid:durableId="32922064">
    <w:abstractNumId w:val="13"/>
  </w:num>
  <w:num w:numId="17" w16cid:durableId="1853644329">
    <w:abstractNumId w:val="4"/>
  </w:num>
  <w:num w:numId="18" w16cid:durableId="648095609">
    <w:abstractNumId w:val="17"/>
  </w:num>
  <w:num w:numId="19" w16cid:durableId="2019035872">
    <w:abstractNumId w:val="8"/>
  </w:num>
  <w:num w:numId="20" w16cid:durableId="766079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ZA" w:vendorID="64" w:dllVersion="6" w:nlCheck="1" w:checkStyle="1"/>
  <w:activeWritingStyle w:appName="MSWord" w:lang="nl-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bYwNjeyMDQ3MTRW0lEKTi0uzszPAykwrwUAospAUSwAAAA="/>
  </w:docVars>
  <w:rsids>
    <w:rsidRoot w:val="005E77B8"/>
    <w:rsid w:val="00015E17"/>
    <w:rsid w:val="000167C2"/>
    <w:rsid w:val="000205A7"/>
    <w:rsid w:val="000252C6"/>
    <w:rsid w:val="00030A36"/>
    <w:rsid w:val="00032704"/>
    <w:rsid w:val="00033851"/>
    <w:rsid w:val="00034789"/>
    <w:rsid w:val="00054390"/>
    <w:rsid w:val="0005580A"/>
    <w:rsid w:val="00083E6A"/>
    <w:rsid w:val="00085173"/>
    <w:rsid w:val="00085EB8"/>
    <w:rsid w:val="000915C9"/>
    <w:rsid w:val="000A2B68"/>
    <w:rsid w:val="000A7D1B"/>
    <w:rsid w:val="000B185C"/>
    <w:rsid w:val="000B2A25"/>
    <w:rsid w:val="000B50DC"/>
    <w:rsid w:val="000C0D8B"/>
    <w:rsid w:val="000C5BD4"/>
    <w:rsid w:val="000C7CF2"/>
    <w:rsid w:val="000D25E4"/>
    <w:rsid w:val="000E4A85"/>
    <w:rsid w:val="000E6A00"/>
    <w:rsid w:val="000F53F9"/>
    <w:rsid w:val="00123613"/>
    <w:rsid w:val="00130AA2"/>
    <w:rsid w:val="001316C9"/>
    <w:rsid w:val="00142901"/>
    <w:rsid w:val="00145EDA"/>
    <w:rsid w:val="001470B9"/>
    <w:rsid w:val="00147AD5"/>
    <w:rsid w:val="001500DA"/>
    <w:rsid w:val="001509C1"/>
    <w:rsid w:val="0017135C"/>
    <w:rsid w:val="0017703B"/>
    <w:rsid w:val="001864B1"/>
    <w:rsid w:val="00197A79"/>
    <w:rsid w:val="001A1A55"/>
    <w:rsid w:val="001A66AD"/>
    <w:rsid w:val="001A6BD5"/>
    <w:rsid w:val="001B1B9A"/>
    <w:rsid w:val="001B6ECB"/>
    <w:rsid w:val="001C17EA"/>
    <w:rsid w:val="001C75C3"/>
    <w:rsid w:val="001D040B"/>
    <w:rsid w:val="001D3024"/>
    <w:rsid w:val="001D5194"/>
    <w:rsid w:val="001E310D"/>
    <w:rsid w:val="001E40D6"/>
    <w:rsid w:val="001E5A6C"/>
    <w:rsid w:val="001F1454"/>
    <w:rsid w:val="001F2B3E"/>
    <w:rsid w:val="0021112D"/>
    <w:rsid w:val="0021604C"/>
    <w:rsid w:val="00220605"/>
    <w:rsid w:val="00221992"/>
    <w:rsid w:val="002327CE"/>
    <w:rsid w:val="00233D50"/>
    <w:rsid w:val="00235066"/>
    <w:rsid w:val="002434FB"/>
    <w:rsid w:val="00252150"/>
    <w:rsid w:val="002638A6"/>
    <w:rsid w:val="002733CA"/>
    <w:rsid w:val="00283E98"/>
    <w:rsid w:val="00286311"/>
    <w:rsid w:val="0028763A"/>
    <w:rsid w:val="002953F6"/>
    <w:rsid w:val="0029607F"/>
    <w:rsid w:val="002A06FD"/>
    <w:rsid w:val="002A0B48"/>
    <w:rsid w:val="002A21AF"/>
    <w:rsid w:val="002A63D9"/>
    <w:rsid w:val="002A7183"/>
    <w:rsid w:val="002D5DA7"/>
    <w:rsid w:val="002D7B47"/>
    <w:rsid w:val="002E156B"/>
    <w:rsid w:val="002E2048"/>
    <w:rsid w:val="002E7CB1"/>
    <w:rsid w:val="002F7BFC"/>
    <w:rsid w:val="00305D92"/>
    <w:rsid w:val="00313FF0"/>
    <w:rsid w:val="00314204"/>
    <w:rsid w:val="00316695"/>
    <w:rsid w:val="00335A8B"/>
    <w:rsid w:val="00337FC4"/>
    <w:rsid w:val="00344940"/>
    <w:rsid w:val="003473E2"/>
    <w:rsid w:val="0035133B"/>
    <w:rsid w:val="00352929"/>
    <w:rsid w:val="003535E7"/>
    <w:rsid w:val="00354C76"/>
    <w:rsid w:val="003649EB"/>
    <w:rsid w:val="0038303B"/>
    <w:rsid w:val="00385DE7"/>
    <w:rsid w:val="00393D05"/>
    <w:rsid w:val="00395238"/>
    <w:rsid w:val="003A0EF8"/>
    <w:rsid w:val="003A535D"/>
    <w:rsid w:val="003B7400"/>
    <w:rsid w:val="003C02F1"/>
    <w:rsid w:val="003F3EF5"/>
    <w:rsid w:val="00412F05"/>
    <w:rsid w:val="00431000"/>
    <w:rsid w:val="00437CDA"/>
    <w:rsid w:val="00440402"/>
    <w:rsid w:val="004411F0"/>
    <w:rsid w:val="00441876"/>
    <w:rsid w:val="00446C94"/>
    <w:rsid w:val="00454D28"/>
    <w:rsid w:val="00457AC9"/>
    <w:rsid w:val="004712D9"/>
    <w:rsid w:val="00472241"/>
    <w:rsid w:val="00491BBF"/>
    <w:rsid w:val="004937D1"/>
    <w:rsid w:val="0049658E"/>
    <w:rsid w:val="00497E9C"/>
    <w:rsid w:val="004A3EAF"/>
    <w:rsid w:val="004B01EF"/>
    <w:rsid w:val="004B21C6"/>
    <w:rsid w:val="004C01CD"/>
    <w:rsid w:val="004C116C"/>
    <w:rsid w:val="004D101B"/>
    <w:rsid w:val="004E597B"/>
    <w:rsid w:val="004F211F"/>
    <w:rsid w:val="004F6AED"/>
    <w:rsid w:val="004F6CF7"/>
    <w:rsid w:val="0051221B"/>
    <w:rsid w:val="005175A6"/>
    <w:rsid w:val="00521CD1"/>
    <w:rsid w:val="00523456"/>
    <w:rsid w:val="005312E4"/>
    <w:rsid w:val="00537C86"/>
    <w:rsid w:val="005425EF"/>
    <w:rsid w:val="00542A35"/>
    <w:rsid w:val="0054436E"/>
    <w:rsid w:val="0054772D"/>
    <w:rsid w:val="00550327"/>
    <w:rsid w:val="005511AA"/>
    <w:rsid w:val="00553AA0"/>
    <w:rsid w:val="00572F51"/>
    <w:rsid w:val="0058448B"/>
    <w:rsid w:val="00587CB5"/>
    <w:rsid w:val="0059055F"/>
    <w:rsid w:val="00595DE6"/>
    <w:rsid w:val="00596546"/>
    <w:rsid w:val="005A41E6"/>
    <w:rsid w:val="005A5673"/>
    <w:rsid w:val="005A5775"/>
    <w:rsid w:val="005B37FE"/>
    <w:rsid w:val="005B5BED"/>
    <w:rsid w:val="005C4369"/>
    <w:rsid w:val="005D0E09"/>
    <w:rsid w:val="005D0F20"/>
    <w:rsid w:val="005E158C"/>
    <w:rsid w:val="005E20A2"/>
    <w:rsid w:val="005E3FB0"/>
    <w:rsid w:val="005E454C"/>
    <w:rsid w:val="005E77B8"/>
    <w:rsid w:val="005F0E4D"/>
    <w:rsid w:val="005F1761"/>
    <w:rsid w:val="006021C4"/>
    <w:rsid w:val="00607271"/>
    <w:rsid w:val="00607CDF"/>
    <w:rsid w:val="00616682"/>
    <w:rsid w:val="006216D8"/>
    <w:rsid w:val="0063217B"/>
    <w:rsid w:val="00643ED6"/>
    <w:rsid w:val="00656371"/>
    <w:rsid w:val="00662D36"/>
    <w:rsid w:val="0066467E"/>
    <w:rsid w:val="00687A17"/>
    <w:rsid w:val="00692EC0"/>
    <w:rsid w:val="006A1A16"/>
    <w:rsid w:val="006B3445"/>
    <w:rsid w:val="006C2DEC"/>
    <w:rsid w:val="006D33FA"/>
    <w:rsid w:val="006E24D5"/>
    <w:rsid w:val="006F3DBA"/>
    <w:rsid w:val="006F7F9A"/>
    <w:rsid w:val="0070004B"/>
    <w:rsid w:val="00706344"/>
    <w:rsid w:val="0070773D"/>
    <w:rsid w:val="00717E69"/>
    <w:rsid w:val="0072683C"/>
    <w:rsid w:val="007346FE"/>
    <w:rsid w:val="007426E1"/>
    <w:rsid w:val="00750749"/>
    <w:rsid w:val="00750EF1"/>
    <w:rsid w:val="00763CBB"/>
    <w:rsid w:val="00766121"/>
    <w:rsid w:val="00770681"/>
    <w:rsid w:val="00772264"/>
    <w:rsid w:val="00772873"/>
    <w:rsid w:val="00773BB9"/>
    <w:rsid w:val="007768A9"/>
    <w:rsid w:val="00784798"/>
    <w:rsid w:val="00790B79"/>
    <w:rsid w:val="007934DE"/>
    <w:rsid w:val="00797F4C"/>
    <w:rsid w:val="007A7CA8"/>
    <w:rsid w:val="007B228B"/>
    <w:rsid w:val="007C78F2"/>
    <w:rsid w:val="007E37A4"/>
    <w:rsid w:val="007F3BE3"/>
    <w:rsid w:val="007F459F"/>
    <w:rsid w:val="00805503"/>
    <w:rsid w:val="00807A80"/>
    <w:rsid w:val="00810AF4"/>
    <w:rsid w:val="008122BB"/>
    <w:rsid w:val="00814E4F"/>
    <w:rsid w:val="008166EB"/>
    <w:rsid w:val="00824A55"/>
    <w:rsid w:val="00831CCC"/>
    <w:rsid w:val="008406DA"/>
    <w:rsid w:val="00853668"/>
    <w:rsid w:val="00856FAA"/>
    <w:rsid w:val="00860C4C"/>
    <w:rsid w:val="0086288A"/>
    <w:rsid w:val="008635EE"/>
    <w:rsid w:val="00866BC2"/>
    <w:rsid w:val="008745C5"/>
    <w:rsid w:val="008849D2"/>
    <w:rsid w:val="00892C50"/>
    <w:rsid w:val="008942C7"/>
    <w:rsid w:val="0089528D"/>
    <w:rsid w:val="00896E3C"/>
    <w:rsid w:val="008A08B3"/>
    <w:rsid w:val="008A28A3"/>
    <w:rsid w:val="008A3DDD"/>
    <w:rsid w:val="008A56DB"/>
    <w:rsid w:val="008B2BFE"/>
    <w:rsid w:val="008C1CB6"/>
    <w:rsid w:val="008C273D"/>
    <w:rsid w:val="008C293A"/>
    <w:rsid w:val="008D298D"/>
    <w:rsid w:val="008E65D2"/>
    <w:rsid w:val="008F1DE2"/>
    <w:rsid w:val="008F3941"/>
    <w:rsid w:val="008F3DD5"/>
    <w:rsid w:val="008F6986"/>
    <w:rsid w:val="00900C82"/>
    <w:rsid w:val="00903DA7"/>
    <w:rsid w:val="009045B8"/>
    <w:rsid w:val="00907EC4"/>
    <w:rsid w:val="009125F7"/>
    <w:rsid w:val="009253FA"/>
    <w:rsid w:val="00934E46"/>
    <w:rsid w:val="0094051B"/>
    <w:rsid w:val="00944D67"/>
    <w:rsid w:val="009516B9"/>
    <w:rsid w:val="00952A2C"/>
    <w:rsid w:val="00963487"/>
    <w:rsid w:val="00970D10"/>
    <w:rsid w:val="009734F2"/>
    <w:rsid w:val="00977425"/>
    <w:rsid w:val="00993784"/>
    <w:rsid w:val="009A47A7"/>
    <w:rsid w:val="009A5F22"/>
    <w:rsid w:val="009A6B03"/>
    <w:rsid w:val="009B2230"/>
    <w:rsid w:val="009B4B92"/>
    <w:rsid w:val="009C15D7"/>
    <w:rsid w:val="009C5DDE"/>
    <w:rsid w:val="009C6A81"/>
    <w:rsid w:val="009D0B9A"/>
    <w:rsid w:val="009D20D3"/>
    <w:rsid w:val="009E0D06"/>
    <w:rsid w:val="009E0DDA"/>
    <w:rsid w:val="009E2930"/>
    <w:rsid w:val="009E5C45"/>
    <w:rsid w:val="009E6378"/>
    <w:rsid w:val="009F1285"/>
    <w:rsid w:val="009F3527"/>
    <w:rsid w:val="009F48A4"/>
    <w:rsid w:val="009F6788"/>
    <w:rsid w:val="00A21741"/>
    <w:rsid w:val="00A22C07"/>
    <w:rsid w:val="00A4210C"/>
    <w:rsid w:val="00A4594B"/>
    <w:rsid w:val="00A62274"/>
    <w:rsid w:val="00A7395F"/>
    <w:rsid w:val="00A75FE9"/>
    <w:rsid w:val="00A815BA"/>
    <w:rsid w:val="00A81CF1"/>
    <w:rsid w:val="00A84204"/>
    <w:rsid w:val="00A864C8"/>
    <w:rsid w:val="00A94E0D"/>
    <w:rsid w:val="00A95450"/>
    <w:rsid w:val="00AA0CFC"/>
    <w:rsid w:val="00AA4CAF"/>
    <w:rsid w:val="00AB18B9"/>
    <w:rsid w:val="00AB210F"/>
    <w:rsid w:val="00AC0972"/>
    <w:rsid w:val="00AD5829"/>
    <w:rsid w:val="00AD5FBF"/>
    <w:rsid w:val="00AE73B4"/>
    <w:rsid w:val="00AF0297"/>
    <w:rsid w:val="00AF45EC"/>
    <w:rsid w:val="00AF4687"/>
    <w:rsid w:val="00B028B2"/>
    <w:rsid w:val="00B07857"/>
    <w:rsid w:val="00B11663"/>
    <w:rsid w:val="00B13E9F"/>
    <w:rsid w:val="00B15BAC"/>
    <w:rsid w:val="00B2648F"/>
    <w:rsid w:val="00B27293"/>
    <w:rsid w:val="00B36405"/>
    <w:rsid w:val="00B45AEC"/>
    <w:rsid w:val="00B50B95"/>
    <w:rsid w:val="00B5224D"/>
    <w:rsid w:val="00B60421"/>
    <w:rsid w:val="00B60761"/>
    <w:rsid w:val="00B6256B"/>
    <w:rsid w:val="00B7266D"/>
    <w:rsid w:val="00B8516F"/>
    <w:rsid w:val="00B9339F"/>
    <w:rsid w:val="00B9582E"/>
    <w:rsid w:val="00B9615C"/>
    <w:rsid w:val="00BA28F9"/>
    <w:rsid w:val="00BB5817"/>
    <w:rsid w:val="00BC1B71"/>
    <w:rsid w:val="00BC1F63"/>
    <w:rsid w:val="00BC4B7F"/>
    <w:rsid w:val="00BC6801"/>
    <w:rsid w:val="00BC69A7"/>
    <w:rsid w:val="00BC78C5"/>
    <w:rsid w:val="00BD0302"/>
    <w:rsid w:val="00BD490D"/>
    <w:rsid w:val="00BE6206"/>
    <w:rsid w:val="00BF5C72"/>
    <w:rsid w:val="00C14279"/>
    <w:rsid w:val="00C1603F"/>
    <w:rsid w:val="00C17708"/>
    <w:rsid w:val="00C20AF0"/>
    <w:rsid w:val="00C33B46"/>
    <w:rsid w:val="00C4243F"/>
    <w:rsid w:val="00C4452C"/>
    <w:rsid w:val="00C47218"/>
    <w:rsid w:val="00C53DC9"/>
    <w:rsid w:val="00C5481F"/>
    <w:rsid w:val="00C564EC"/>
    <w:rsid w:val="00C57142"/>
    <w:rsid w:val="00C60FDE"/>
    <w:rsid w:val="00C678AF"/>
    <w:rsid w:val="00C73CF9"/>
    <w:rsid w:val="00C7709B"/>
    <w:rsid w:val="00C8124A"/>
    <w:rsid w:val="00C8736E"/>
    <w:rsid w:val="00C93448"/>
    <w:rsid w:val="00C95822"/>
    <w:rsid w:val="00CA5837"/>
    <w:rsid w:val="00CB0FAE"/>
    <w:rsid w:val="00CB4F78"/>
    <w:rsid w:val="00CC029D"/>
    <w:rsid w:val="00CC2127"/>
    <w:rsid w:val="00CD1751"/>
    <w:rsid w:val="00CD2E86"/>
    <w:rsid w:val="00CD4456"/>
    <w:rsid w:val="00CD5E31"/>
    <w:rsid w:val="00CE536E"/>
    <w:rsid w:val="00CE540F"/>
    <w:rsid w:val="00CF1584"/>
    <w:rsid w:val="00CF1BAD"/>
    <w:rsid w:val="00CF296D"/>
    <w:rsid w:val="00D05F3B"/>
    <w:rsid w:val="00D24862"/>
    <w:rsid w:val="00D33C6B"/>
    <w:rsid w:val="00D37A2E"/>
    <w:rsid w:val="00D37C14"/>
    <w:rsid w:val="00D41284"/>
    <w:rsid w:val="00D42601"/>
    <w:rsid w:val="00D450A5"/>
    <w:rsid w:val="00D46E0A"/>
    <w:rsid w:val="00D51C71"/>
    <w:rsid w:val="00D521CE"/>
    <w:rsid w:val="00D562D4"/>
    <w:rsid w:val="00D64381"/>
    <w:rsid w:val="00D649DB"/>
    <w:rsid w:val="00D76D6A"/>
    <w:rsid w:val="00D8062F"/>
    <w:rsid w:val="00D81E4C"/>
    <w:rsid w:val="00D907EC"/>
    <w:rsid w:val="00D93C40"/>
    <w:rsid w:val="00D94A43"/>
    <w:rsid w:val="00DA0D63"/>
    <w:rsid w:val="00DA28FA"/>
    <w:rsid w:val="00DA5F84"/>
    <w:rsid w:val="00DC09AD"/>
    <w:rsid w:val="00DD42E0"/>
    <w:rsid w:val="00DD6831"/>
    <w:rsid w:val="00DE0375"/>
    <w:rsid w:val="00DE2D56"/>
    <w:rsid w:val="00DE386B"/>
    <w:rsid w:val="00DF0C4C"/>
    <w:rsid w:val="00DF5B5A"/>
    <w:rsid w:val="00E0793C"/>
    <w:rsid w:val="00E10885"/>
    <w:rsid w:val="00E11D90"/>
    <w:rsid w:val="00E16FFC"/>
    <w:rsid w:val="00E21D0C"/>
    <w:rsid w:val="00E51946"/>
    <w:rsid w:val="00E5644F"/>
    <w:rsid w:val="00E6157A"/>
    <w:rsid w:val="00E62F2C"/>
    <w:rsid w:val="00E762FC"/>
    <w:rsid w:val="00E76B9A"/>
    <w:rsid w:val="00E80921"/>
    <w:rsid w:val="00E80AEE"/>
    <w:rsid w:val="00E9472E"/>
    <w:rsid w:val="00E9F16B"/>
    <w:rsid w:val="00EA5577"/>
    <w:rsid w:val="00EB0744"/>
    <w:rsid w:val="00EB1513"/>
    <w:rsid w:val="00EC1852"/>
    <w:rsid w:val="00EC3138"/>
    <w:rsid w:val="00ED34EA"/>
    <w:rsid w:val="00ED755D"/>
    <w:rsid w:val="00EE518D"/>
    <w:rsid w:val="00EF69E1"/>
    <w:rsid w:val="00F032D8"/>
    <w:rsid w:val="00F03E10"/>
    <w:rsid w:val="00F04BA0"/>
    <w:rsid w:val="00F067BB"/>
    <w:rsid w:val="00F1028E"/>
    <w:rsid w:val="00F10FE5"/>
    <w:rsid w:val="00F1417C"/>
    <w:rsid w:val="00F221D4"/>
    <w:rsid w:val="00F2548D"/>
    <w:rsid w:val="00F31202"/>
    <w:rsid w:val="00F400EE"/>
    <w:rsid w:val="00F43FAE"/>
    <w:rsid w:val="00F47AA0"/>
    <w:rsid w:val="00F51506"/>
    <w:rsid w:val="00F564CA"/>
    <w:rsid w:val="00F62CB2"/>
    <w:rsid w:val="00F743A9"/>
    <w:rsid w:val="00F77B1F"/>
    <w:rsid w:val="00F82889"/>
    <w:rsid w:val="00F870B2"/>
    <w:rsid w:val="00F90011"/>
    <w:rsid w:val="00F960B7"/>
    <w:rsid w:val="00FA7E92"/>
    <w:rsid w:val="00FB437B"/>
    <w:rsid w:val="00FB748A"/>
    <w:rsid w:val="00FC1DD2"/>
    <w:rsid w:val="00FC3B4C"/>
    <w:rsid w:val="00FC44F4"/>
    <w:rsid w:val="00FD0EAD"/>
    <w:rsid w:val="00FD69AB"/>
    <w:rsid w:val="00FD7BAF"/>
    <w:rsid w:val="00FE258D"/>
    <w:rsid w:val="00FE456E"/>
    <w:rsid w:val="00FE46D4"/>
    <w:rsid w:val="00FF5764"/>
    <w:rsid w:val="00FF6F2F"/>
    <w:rsid w:val="04850852"/>
    <w:rsid w:val="12993519"/>
    <w:rsid w:val="134323BA"/>
    <w:rsid w:val="134ACA0A"/>
    <w:rsid w:val="19993CE1"/>
    <w:rsid w:val="1E0322CB"/>
    <w:rsid w:val="203BDC4D"/>
    <w:rsid w:val="267FAD6F"/>
    <w:rsid w:val="2DCB1000"/>
    <w:rsid w:val="2FC7F0F7"/>
    <w:rsid w:val="34FA00D8"/>
    <w:rsid w:val="3663A9DF"/>
    <w:rsid w:val="373D3F22"/>
    <w:rsid w:val="3FF66EE8"/>
    <w:rsid w:val="4BC97086"/>
    <w:rsid w:val="53E508A1"/>
    <w:rsid w:val="544BEA44"/>
    <w:rsid w:val="545B01A9"/>
    <w:rsid w:val="5831D798"/>
    <w:rsid w:val="597C4BC3"/>
    <w:rsid w:val="5A131E5A"/>
    <w:rsid w:val="5DFBFFCC"/>
    <w:rsid w:val="5F7EE2EE"/>
    <w:rsid w:val="6114B748"/>
    <w:rsid w:val="62CE2B33"/>
    <w:rsid w:val="63DE640E"/>
    <w:rsid w:val="647F9134"/>
    <w:rsid w:val="66881629"/>
    <w:rsid w:val="6D425A16"/>
    <w:rsid w:val="724DF00C"/>
    <w:rsid w:val="73D811F0"/>
    <w:rsid w:val="75BEFF63"/>
    <w:rsid w:val="77F46A35"/>
    <w:rsid w:val="78AB8313"/>
    <w:rsid w:val="7CB878A1"/>
    <w:rsid w:val="7D7EF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BBBF03"/>
  <w15:chartTrackingRefBased/>
  <w15:docId w15:val="{21AA5F01-FDED-4D0F-A729-DF488A84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E0"/>
  </w:style>
  <w:style w:type="paragraph" w:styleId="Heading1">
    <w:name w:val="heading 1"/>
    <w:basedOn w:val="Normal"/>
    <w:next w:val="Normal"/>
    <w:link w:val="Heading1Char"/>
    <w:uiPriority w:val="9"/>
    <w:qFormat/>
    <w:rsid w:val="00497E9C"/>
    <w:pPr>
      <w:spacing w:before="360" w:after="60" w:line="276" w:lineRule="auto"/>
      <w:outlineLvl w:val="0"/>
    </w:pPr>
    <w:rPr>
      <w:rFonts w:asciiTheme="majorHAnsi" w:hAnsiTheme="majorHAnsi" w:cstheme="majorHAnsi"/>
      <w:b/>
      <w:bCs/>
      <w:color w:val="002060"/>
      <w:szCs w:val="22"/>
      <w:lang w:val="en-Z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C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C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1"/>
    <w:basedOn w:val="TableNormal"/>
    <w:uiPriority w:val="99"/>
    <w:rsid w:val="009F1285"/>
    <w:rPr>
      <w:rFonts w:eastAsia="Batang" w:cs="Times New Roman"/>
      <w:sz w:val="18"/>
      <w:szCs w:val="20"/>
      <w:lang w:val="en-GB" w:eastAsia="en-GB"/>
    </w:rPr>
    <w:tblPr/>
  </w:style>
  <w:style w:type="paragraph" w:styleId="ListParagraph">
    <w:name w:val="List Paragraph"/>
    <w:basedOn w:val="Normal"/>
    <w:uiPriority w:val="34"/>
    <w:qFormat/>
    <w:rsid w:val="00B6256B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FB74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7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748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748A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8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6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6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1CCC"/>
  </w:style>
  <w:style w:type="character" w:customStyle="1" w:styleId="Heading1Char">
    <w:name w:val="Heading 1 Char"/>
    <w:basedOn w:val="DefaultParagraphFont"/>
    <w:link w:val="Heading1"/>
    <w:uiPriority w:val="9"/>
    <w:rsid w:val="00497E9C"/>
    <w:rPr>
      <w:rFonts w:asciiTheme="majorHAnsi" w:hAnsiTheme="majorHAnsi" w:cstheme="majorHAnsi"/>
      <w:b/>
      <w:bCs/>
      <w:color w:val="002060"/>
      <w:szCs w:val="22"/>
      <w:lang w:val="en-ZA"/>
    </w:rPr>
  </w:style>
  <w:style w:type="paragraph" w:customStyle="1" w:styleId="Default">
    <w:name w:val="Default"/>
    <w:rsid w:val="00DA0D6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BrevtekstBrevskabelon">
    <w:name w:val="Brevtekst Brevskabelon"/>
    <w:link w:val="BrevtekstBrevskabelonTegn"/>
    <w:rsid w:val="00FC1DD2"/>
    <w:pPr>
      <w:tabs>
        <w:tab w:val="left" w:pos="3969"/>
      </w:tabs>
      <w:spacing w:line="260" w:lineRule="exact"/>
    </w:pPr>
    <w:rPr>
      <w:rFonts w:ascii="Arial" w:eastAsia="Times New Roman" w:hAnsi="Arial" w:cs="Arial"/>
      <w:sz w:val="20"/>
      <w:lang w:val="da-DK" w:eastAsia="da-DK"/>
    </w:rPr>
  </w:style>
  <w:style w:type="character" w:customStyle="1" w:styleId="BrevtekstBrevskabelonTegn">
    <w:name w:val="Brevtekst Brevskabelon Tegn"/>
    <w:basedOn w:val="DefaultParagraphFont"/>
    <w:link w:val="BrevtekstBrevskabelon"/>
    <w:rsid w:val="00FC1DD2"/>
    <w:rPr>
      <w:rFonts w:ascii="Arial" w:eastAsia="Times New Roman" w:hAnsi="Arial" w:cs="Arial"/>
      <w:sz w:val="20"/>
      <w:lang w:val="da-DK" w:eastAsia="da-DK"/>
    </w:rPr>
  </w:style>
  <w:style w:type="paragraph" w:styleId="Header">
    <w:name w:val="header"/>
    <w:basedOn w:val="Normal"/>
    <w:link w:val="HeaderChar"/>
    <w:uiPriority w:val="99"/>
    <w:unhideWhenUsed/>
    <w:rsid w:val="00354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C76"/>
  </w:style>
  <w:style w:type="paragraph" w:styleId="Footer">
    <w:name w:val="footer"/>
    <w:basedOn w:val="Normal"/>
    <w:link w:val="FooterChar"/>
    <w:uiPriority w:val="99"/>
    <w:unhideWhenUsed/>
    <w:rsid w:val="00354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C76"/>
  </w:style>
  <w:style w:type="character" w:customStyle="1" w:styleId="Heading2Char">
    <w:name w:val="Heading 2 Char"/>
    <w:basedOn w:val="DefaultParagraphFont"/>
    <w:link w:val="Heading2"/>
    <w:uiPriority w:val="9"/>
    <w:rsid w:val="00354C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C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54C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0B18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Strong">
    <w:name w:val="Strong"/>
    <w:basedOn w:val="DefaultParagraphFont"/>
    <w:uiPriority w:val="22"/>
    <w:qFormat/>
    <w:rsid w:val="000B185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B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B1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0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hmed.hussain@maastrichtuniversity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astrichtuniversity.eu.qualtrics.com/jfe/form/SV_datRQWjUpNvm54q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aastrichtuniversity.nl/file/um-sustainability-roadmap-2030pdf" TargetMode="External"/><Relationship Id="rId1" Type="http://schemas.openxmlformats.org/officeDocument/2006/relationships/hyperlink" Target="https://circulareconomy.europa.eu/platform/sites/default/files/17037circulaireeconomie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6F8489DBA044E97B5A698AD0F6952" ma:contentTypeVersion="4" ma:contentTypeDescription="Create a new document." ma:contentTypeScope="" ma:versionID="7cfc267551b1c31aa6f48d2fcb4cb5df">
  <xsd:schema xmlns:xsd="http://www.w3.org/2001/XMLSchema" xmlns:xs="http://www.w3.org/2001/XMLSchema" xmlns:p="http://schemas.microsoft.com/office/2006/metadata/properties" xmlns:ns2="9fb5725c-fb5e-47c1-aa4b-a845a7a35a66" targetNamespace="http://schemas.microsoft.com/office/2006/metadata/properties" ma:root="true" ma:fieldsID="2462716396c1d84820187d1221ceb9fb" ns2:_="">
    <xsd:import namespace="9fb5725c-fb5e-47c1-aa4b-a845a7a35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5725c-fb5e-47c1-aa4b-a845a7a35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AA769-0AF6-43A5-A7E8-41C06B04C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E2179-8E94-44F5-ACF9-9A4A83EE8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3EA3F-903D-4D9A-B053-63EE70CBC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5725c-fb5e-47c1-aa4b-a845a7a35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AC85A-C3D1-4DA6-95F8-23393886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Kramer</dc:creator>
  <cp:keywords/>
  <dc:description/>
  <cp:lastModifiedBy>Castellanos Gil, Lucia (Stud. SBE)</cp:lastModifiedBy>
  <cp:revision>1</cp:revision>
  <dcterms:created xsi:type="dcterms:W3CDTF">2025-07-16T07:34:00Z</dcterms:created>
  <dcterms:modified xsi:type="dcterms:W3CDTF">2025-07-29T15:42:00Z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0x010100AE56F8489DBA044E97B5A698AD0F6952</vt:lpwstr>
  </property>
  <property fmtid="{D5CDD505-2E9C-101B-9397-08002B2CF9AE}" pid="3" name="GrammarlyDocumentId">
    <vt:lpwstr>8d7d15f1273c9eb733f46fbe5ec24853717720d3cc83db2caf575637454b0696</vt:lpwstr>
  </property>
</Properties>
</file>