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2E797" w14:textId="4FA489C9" w:rsidR="0048726C" w:rsidRDefault="0048726C" w:rsidP="00843699">
      <w:pPr>
        <w:jc w:val="center"/>
        <w:rPr>
          <w:rFonts w:ascii="Verdana" w:hAnsi="Verdana" w:cstheme="minorHAnsi"/>
          <w:b/>
          <w:bCs/>
          <w:color w:val="000000" w:themeColor="text1"/>
          <w:sz w:val="20"/>
          <w:szCs w:val="20"/>
          <w:lang w:val="en-GB"/>
        </w:rPr>
      </w:pPr>
      <w:r>
        <w:rPr>
          <w:noProof/>
          <w:lang w:val="nl-NL" w:eastAsia="nl-NL"/>
        </w:rPr>
        <w:drawing>
          <wp:inline distT="0" distB="0" distL="0" distR="0" wp14:anchorId="15B685B4" wp14:editId="4A36752D">
            <wp:extent cx="5731510" cy="678815"/>
            <wp:effectExtent l="0" t="0" r="254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pic:cNvPicPr>
                      <a:picLocks noChangeAspect="1"/>
                    </pic:cNvPicPr>
                  </pic:nvPicPr>
                  <pic:blipFill>
                    <a:blip r:embed="rId7"/>
                    <a:stretch>
                      <a:fillRect/>
                    </a:stretch>
                  </pic:blipFill>
                  <pic:spPr bwMode="auto">
                    <a:xfrm>
                      <a:off x="0" y="0"/>
                      <a:ext cx="5731510" cy="678815"/>
                    </a:xfrm>
                    <a:prstGeom prst="rect">
                      <a:avLst/>
                    </a:prstGeom>
                  </pic:spPr>
                </pic:pic>
              </a:graphicData>
            </a:graphic>
          </wp:inline>
        </w:drawing>
      </w:r>
    </w:p>
    <w:p w14:paraId="7646BFBB" w14:textId="77777777" w:rsidR="0048726C" w:rsidRDefault="0048726C" w:rsidP="00843699">
      <w:pPr>
        <w:jc w:val="center"/>
        <w:rPr>
          <w:rFonts w:ascii="Verdana" w:hAnsi="Verdana" w:cstheme="minorHAnsi"/>
          <w:b/>
          <w:bCs/>
          <w:color w:val="000000" w:themeColor="text1"/>
          <w:sz w:val="20"/>
          <w:szCs w:val="20"/>
          <w:lang w:val="en-GB"/>
        </w:rPr>
      </w:pPr>
    </w:p>
    <w:p w14:paraId="0CB2E2C2" w14:textId="12B416FF" w:rsidR="00843699" w:rsidRPr="0048726C" w:rsidRDefault="00843699" w:rsidP="00843699">
      <w:pPr>
        <w:jc w:val="center"/>
        <w:rPr>
          <w:rFonts w:ascii="Verdana" w:hAnsi="Verdana" w:cstheme="minorHAnsi"/>
          <w:b/>
          <w:bCs/>
          <w:color w:val="000000" w:themeColor="text1"/>
          <w:sz w:val="20"/>
          <w:szCs w:val="20"/>
          <w:lang w:val="en-GB"/>
        </w:rPr>
      </w:pPr>
      <w:r w:rsidRPr="0048726C">
        <w:rPr>
          <w:rFonts w:ascii="Verdana" w:hAnsi="Verdana" w:cstheme="minorHAnsi"/>
          <w:b/>
          <w:bCs/>
          <w:color w:val="000000" w:themeColor="text1"/>
          <w:sz w:val="20"/>
          <w:szCs w:val="20"/>
          <w:lang w:val="en-GB"/>
        </w:rPr>
        <w:t>RELAY thematic workshop:</w:t>
      </w:r>
    </w:p>
    <w:p w14:paraId="45B1DC6E" w14:textId="50E1604F" w:rsidR="00843699" w:rsidRPr="0048726C" w:rsidRDefault="00843699" w:rsidP="00843699">
      <w:pPr>
        <w:jc w:val="center"/>
        <w:rPr>
          <w:rFonts w:ascii="Verdana" w:hAnsi="Verdana" w:cstheme="minorHAnsi"/>
          <w:b/>
          <w:bCs/>
          <w:iCs/>
          <w:color w:val="000000" w:themeColor="text1"/>
          <w:sz w:val="20"/>
          <w:szCs w:val="20"/>
          <w:lang w:val="en-GB"/>
        </w:rPr>
      </w:pPr>
      <w:r w:rsidRPr="0048726C">
        <w:rPr>
          <w:rFonts w:ascii="Verdana" w:hAnsi="Verdana" w:cstheme="minorHAnsi"/>
          <w:b/>
          <w:bCs/>
          <w:iCs/>
          <w:color w:val="000000" w:themeColor="text1"/>
          <w:sz w:val="20"/>
          <w:szCs w:val="20"/>
          <w:lang w:val="en-GB"/>
        </w:rPr>
        <w:t>Giving EU democracy ‘a new push’ in times of crisis</w:t>
      </w:r>
    </w:p>
    <w:p w14:paraId="084C3F82" w14:textId="77777777" w:rsidR="0048726C" w:rsidRDefault="0048726C" w:rsidP="00843699">
      <w:pPr>
        <w:spacing w:before="100" w:beforeAutospacing="1" w:after="100" w:afterAutospacing="1"/>
        <w:rPr>
          <w:rFonts w:ascii="Verdana" w:hAnsi="Verdana" w:cstheme="minorHAnsi"/>
          <w:b/>
          <w:bCs/>
          <w:i/>
          <w:iCs/>
          <w:color w:val="000000" w:themeColor="text1"/>
          <w:sz w:val="20"/>
          <w:szCs w:val="20"/>
          <w:lang w:val="en-GB"/>
        </w:rPr>
      </w:pPr>
    </w:p>
    <w:p w14:paraId="53624B64" w14:textId="19590CC9" w:rsidR="00843699" w:rsidRPr="0048726C" w:rsidRDefault="00843699" w:rsidP="00843699">
      <w:pPr>
        <w:spacing w:before="100" w:beforeAutospacing="1" w:after="100" w:afterAutospacing="1"/>
        <w:rPr>
          <w:rFonts w:ascii="Verdana" w:hAnsi="Verdana" w:cstheme="minorHAnsi"/>
          <w:b/>
          <w:bCs/>
          <w:i/>
          <w:iCs/>
          <w:color w:val="000000" w:themeColor="text1"/>
          <w:sz w:val="20"/>
          <w:szCs w:val="20"/>
          <w:lang w:val="en-GB"/>
        </w:rPr>
      </w:pPr>
      <w:r w:rsidRPr="0048726C">
        <w:rPr>
          <w:rFonts w:ascii="Verdana" w:hAnsi="Verdana" w:cstheme="minorHAnsi"/>
          <w:b/>
          <w:bCs/>
          <w:i/>
          <w:iCs/>
          <w:color w:val="000000" w:themeColor="text1"/>
          <w:sz w:val="20"/>
          <w:szCs w:val="20"/>
          <w:lang w:val="en-GB"/>
        </w:rPr>
        <w:t>Backdrop and remit of the workshop</w:t>
      </w:r>
    </w:p>
    <w:p w14:paraId="7CF31696" w14:textId="3B18D8F7" w:rsidR="00843699" w:rsidRPr="0048726C" w:rsidRDefault="00843699" w:rsidP="00843699">
      <w:pPr>
        <w:spacing w:before="100" w:beforeAutospacing="1" w:after="100" w:afterAutospacing="1"/>
        <w:jc w:val="both"/>
        <w:rPr>
          <w:rFonts w:ascii="Verdana" w:hAnsi="Verdana" w:cstheme="minorHAnsi"/>
          <w:color w:val="000000" w:themeColor="text1"/>
          <w:sz w:val="20"/>
          <w:szCs w:val="20"/>
          <w:lang w:val="en-GB"/>
        </w:rPr>
      </w:pPr>
      <w:r w:rsidRPr="0048726C">
        <w:rPr>
          <w:rFonts w:ascii="Verdana" w:hAnsi="Verdana" w:cstheme="minorHAnsi"/>
          <w:color w:val="000000" w:themeColor="text1"/>
          <w:sz w:val="20"/>
          <w:szCs w:val="20"/>
          <w:lang w:val="en-GB"/>
        </w:rPr>
        <w:t>On 30 September 2022</w:t>
      </w:r>
      <w:r w:rsidR="009E644B" w:rsidRPr="0048726C">
        <w:rPr>
          <w:rFonts w:ascii="Verdana" w:hAnsi="Verdana" w:cstheme="minorHAnsi"/>
          <w:color w:val="000000" w:themeColor="text1"/>
          <w:sz w:val="20"/>
          <w:szCs w:val="20"/>
          <w:lang w:val="en-GB"/>
        </w:rPr>
        <w:t>,</w:t>
      </w:r>
      <w:r w:rsidRPr="0048726C">
        <w:rPr>
          <w:rFonts w:ascii="Verdana" w:hAnsi="Verdana" w:cstheme="minorHAnsi"/>
          <w:color w:val="000000" w:themeColor="text1"/>
          <w:sz w:val="20"/>
          <w:szCs w:val="20"/>
          <w:lang w:val="en-GB"/>
        </w:rPr>
        <w:t xml:space="preserve"> a workshop</w:t>
      </w:r>
      <w:r w:rsidR="002D7ADC" w:rsidRPr="0048726C">
        <w:rPr>
          <w:rFonts w:ascii="Verdana" w:hAnsi="Verdana" w:cstheme="minorHAnsi"/>
          <w:color w:val="000000" w:themeColor="text1"/>
          <w:sz w:val="20"/>
          <w:szCs w:val="20"/>
          <w:lang w:val="en-GB"/>
        </w:rPr>
        <w:t xml:space="preserve"> about giving ‘EU democracy a push in times of crisis’</w:t>
      </w:r>
      <w:r w:rsidRPr="0048726C">
        <w:rPr>
          <w:rFonts w:ascii="Verdana" w:hAnsi="Verdana" w:cstheme="minorHAnsi"/>
          <w:color w:val="000000" w:themeColor="text1"/>
          <w:sz w:val="20"/>
          <w:szCs w:val="20"/>
          <w:lang w:val="en-GB"/>
        </w:rPr>
        <w:t xml:space="preserve"> took place at</w:t>
      </w:r>
      <w:r w:rsidR="0048726C">
        <w:rPr>
          <w:rFonts w:ascii="Verdana" w:hAnsi="Verdana" w:cstheme="minorHAnsi"/>
          <w:color w:val="000000" w:themeColor="text1"/>
          <w:sz w:val="20"/>
          <w:szCs w:val="20"/>
          <w:lang w:val="en-GB"/>
        </w:rPr>
        <w:t xml:space="preserve"> the Brussels</w:t>
      </w:r>
      <w:r w:rsidRPr="0048726C">
        <w:rPr>
          <w:rFonts w:ascii="Verdana" w:hAnsi="Verdana" w:cstheme="minorHAnsi"/>
          <w:color w:val="000000" w:themeColor="text1"/>
          <w:sz w:val="20"/>
          <w:szCs w:val="20"/>
          <w:lang w:val="en-GB"/>
        </w:rPr>
        <w:t xml:space="preserve"> Campus of Maastricht University</w:t>
      </w:r>
      <w:r w:rsidR="009E644B" w:rsidRPr="0048726C">
        <w:rPr>
          <w:rFonts w:ascii="Verdana" w:hAnsi="Verdana" w:cstheme="minorHAnsi"/>
          <w:color w:val="000000" w:themeColor="text1"/>
          <w:sz w:val="20"/>
          <w:szCs w:val="20"/>
          <w:lang w:val="en-GB"/>
        </w:rPr>
        <w:t xml:space="preserve">. </w:t>
      </w:r>
      <w:r w:rsidR="002D7ADC" w:rsidRPr="0048726C">
        <w:rPr>
          <w:rFonts w:ascii="Verdana" w:hAnsi="Verdana" w:cstheme="minorHAnsi"/>
          <w:color w:val="000000" w:themeColor="text1"/>
          <w:sz w:val="20"/>
          <w:szCs w:val="20"/>
          <w:lang w:val="en-GB"/>
        </w:rPr>
        <w:t>This event was organised in the framework of RELAY, an EU</w:t>
      </w:r>
      <w:r w:rsidR="00F15C79" w:rsidRPr="0048726C">
        <w:rPr>
          <w:rFonts w:ascii="Verdana" w:hAnsi="Verdana" w:cstheme="minorHAnsi"/>
          <w:color w:val="000000" w:themeColor="text1"/>
          <w:sz w:val="20"/>
          <w:szCs w:val="20"/>
          <w:lang w:val="en-US"/>
        </w:rPr>
        <w:t xml:space="preserve"> a Jean Monnet project carried out with the support of the Erasmus+ programme of the European Union. RELAY aims at discussing the European Commission’s political priorities with a diverse array of stakeholders. It is coordinated by </w:t>
      </w:r>
      <w:hyperlink r:id="rId8" w:history="1">
        <w:r w:rsidR="00F15C79" w:rsidRPr="0048726C">
          <w:rPr>
            <w:rStyle w:val="Hyperlink"/>
            <w:rFonts w:ascii="Verdana" w:hAnsi="Verdana" w:cstheme="minorHAnsi"/>
            <w:sz w:val="20"/>
            <w:szCs w:val="20"/>
            <w:lang w:val="en-US"/>
          </w:rPr>
          <w:t>Maastricht University Campus Brussels</w:t>
        </w:r>
      </w:hyperlink>
      <w:r w:rsidR="00F15C79" w:rsidRPr="0048726C">
        <w:rPr>
          <w:rFonts w:ascii="Verdana" w:hAnsi="Verdana" w:cstheme="minorHAnsi"/>
          <w:color w:val="000000" w:themeColor="text1"/>
          <w:sz w:val="20"/>
          <w:szCs w:val="20"/>
          <w:lang w:val="en-US"/>
        </w:rPr>
        <w:t> and includes several academic and non-academic partners. This was the 5</w:t>
      </w:r>
      <w:r w:rsidR="00F15C79" w:rsidRPr="0048726C">
        <w:rPr>
          <w:rFonts w:ascii="Verdana" w:hAnsi="Verdana" w:cstheme="minorHAnsi"/>
          <w:color w:val="000000" w:themeColor="text1"/>
          <w:sz w:val="20"/>
          <w:szCs w:val="20"/>
          <w:vertAlign w:val="superscript"/>
          <w:lang w:val="en-US"/>
        </w:rPr>
        <w:t>th</w:t>
      </w:r>
      <w:r w:rsidR="00F15C79" w:rsidRPr="0048726C">
        <w:rPr>
          <w:rFonts w:ascii="Verdana" w:hAnsi="Verdana" w:cstheme="minorHAnsi"/>
          <w:color w:val="000000" w:themeColor="text1"/>
          <w:sz w:val="20"/>
          <w:szCs w:val="20"/>
          <w:lang w:val="en-US"/>
        </w:rPr>
        <w:t xml:space="preserve"> of 6 thematic workshops.</w:t>
      </w:r>
    </w:p>
    <w:p w14:paraId="14B681D7" w14:textId="2293AC3E" w:rsidR="00843699" w:rsidRPr="0048726C" w:rsidRDefault="0009634B" w:rsidP="00843699">
      <w:pPr>
        <w:spacing w:before="100" w:beforeAutospacing="1" w:after="100" w:afterAutospacing="1"/>
        <w:jc w:val="both"/>
        <w:rPr>
          <w:rFonts w:ascii="Verdana" w:hAnsi="Verdana" w:cstheme="minorHAnsi"/>
          <w:color w:val="000000" w:themeColor="text1"/>
          <w:sz w:val="20"/>
          <w:szCs w:val="20"/>
          <w:lang w:val="en-GB"/>
        </w:rPr>
      </w:pPr>
      <w:hyperlink r:id="rId9" w:history="1">
        <w:r w:rsidR="00915CED" w:rsidRPr="0048726C">
          <w:rPr>
            <w:rStyle w:val="Hyperlink"/>
            <w:rFonts w:ascii="Verdana" w:hAnsi="Verdana" w:cstheme="minorHAnsi"/>
            <w:sz w:val="20"/>
            <w:szCs w:val="20"/>
            <w:lang w:val="en-GB"/>
          </w:rPr>
          <w:t>Prof. Dr. C</w:t>
        </w:r>
        <w:r w:rsidR="00843699" w:rsidRPr="0048726C">
          <w:rPr>
            <w:rStyle w:val="Hyperlink"/>
            <w:rFonts w:ascii="Verdana" w:hAnsi="Verdana" w:cstheme="minorHAnsi"/>
            <w:sz w:val="20"/>
            <w:szCs w:val="20"/>
            <w:lang w:val="en-GB"/>
          </w:rPr>
          <w:t>hristine Neuhold</w:t>
        </w:r>
      </w:hyperlink>
      <w:r w:rsidR="00843699" w:rsidRPr="0048726C">
        <w:rPr>
          <w:rFonts w:ascii="Verdana" w:hAnsi="Verdana" w:cstheme="minorHAnsi"/>
          <w:color w:val="000000" w:themeColor="text1"/>
          <w:sz w:val="20"/>
          <w:szCs w:val="20"/>
          <w:lang w:val="en-GB"/>
        </w:rPr>
        <w:t xml:space="preserve"> </w:t>
      </w:r>
      <w:r w:rsidR="00915CED" w:rsidRPr="0048726C">
        <w:rPr>
          <w:rFonts w:ascii="Verdana" w:hAnsi="Verdana" w:cstheme="minorHAnsi"/>
          <w:color w:val="000000" w:themeColor="text1"/>
          <w:sz w:val="20"/>
          <w:szCs w:val="20"/>
          <w:lang w:val="en-GB"/>
        </w:rPr>
        <w:t>(</w:t>
      </w:r>
      <w:hyperlink r:id="rId10" w:history="1">
        <w:r w:rsidR="00915CED" w:rsidRPr="0048726C">
          <w:rPr>
            <w:rStyle w:val="Hyperlink"/>
            <w:rFonts w:ascii="Verdana" w:hAnsi="Verdana" w:cstheme="minorHAnsi"/>
            <w:sz w:val="20"/>
            <w:szCs w:val="20"/>
            <w:lang w:val="en-GB"/>
          </w:rPr>
          <w:t>Maastricht University</w:t>
        </w:r>
      </w:hyperlink>
      <w:r w:rsidR="00915CED" w:rsidRPr="0048726C">
        <w:rPr>
          <w:rFonts w:ascii="Verdana" w:hAnsi="Verdana" w:cstheme="minorHAnsi"/>
          <w:color w:val="000000" w:themeColor="text1"/>
          <w:sz w:val="20"/>
          <w:szCs w:val="20"/>
          <w:lang w:val="en-GB"/>
        </w:rPr>
        <w:t xml:space="preserve">) </w:t>
      </w:r>
      <w:r w:rsidR="00843699" w:rsidRPr="0048726C">
        <w:rPr>
          <w:rFonts w:ascii="Verdana" w:hAnsi="Verdana" w:cstheme="minorHAnsi"/>
          <w:color w:val="000000" w:themeColor="text1"/>
          <w:sz w:val="20"/>
          <w:szCs w:val="20"/>
          <w:lang w:val="en-GB"/>
        </w:rPr>
        <w:t>kick</w:t>
      </w:r>
      <w:r w:rsidR="009E644B" w:rsidRPr="0048726C">
        <w:rPr>
          <w:rFonts w:ascii="Verdana" w:hAnsi="Verdana" w:cstheme="minorHAnsi"/>
          <w:color w:val="000000" w:themeColor="text1"/>
          <w:sz w:val="20"/>
          <w:szCs w:val="20"/>
          <w:lang w:val="en-GB"/>
        </w:rPr>
        <w:t>ed</w:t>
      </w:r>
      <w:r w:rsidR="00843699" w:rsidRPr="0048726C">
        <w:rPr>
          <w:rFonts w:ascii="Verdana" w:hAnsi="Verdana" w:cstheme="minorHAnsi"/>
          <w:color w:val="000000" w:themeColor="text1"/>
          <w:sz w:val="20"/>
          <w:szCs w:val="20"/>
          <w:lang w:val="en-GB"/>
        </w:rPr>
        <w:t xml:space="preserve"> off the workshop by </w:t>
      </w:r>
      <w:r w:rsidR="002D7ADC" w:rsidRPr="0048726C">
        <w:rPr>
          <w:rFonts w:ascii="Verdana" w:hAnsi="Verdana" w:cstheme="minorHAnsi"/>
          <w:color w:val="000000" w:themeColor="text1"/>
          <w:sz w:val="20"/>
          <w:szCs w:val="20"/>
          <w:lang w:val="en-GB"/>
        </w:rPr>
        <w:t xml:space="preserve">putting </w:t>
      </w:r>
      <w:r w:rsidR="00843699" w:rsidRPr="0048726C">
        <w:rPr>
          <w:rFonts w:ascii="Verdana" w:hAnsi="Verdana" w:cstheme="minorHAnsi"/>
          <w:color w:val="000000" w:themeColor="text1"/>
          <w:sz w:val="20"/>
          <w:szCs w:val="20"/>
          <w:lang w:val="en-GB"/>
        </w:rPr>
        <w:t xml:space="preserve">it into political context: </w:t>
      </w:r>
      <w:r w:rsidR="002D7ADC" w:rsidRPr="0048726C">
        <w:rPr>
          <w:rFonts w:ascii="Verdana" w:hAnsi="Verdana" w:cstheme="minorHAnsi"/>
          <w:color w:val="000000" w:themeColor="text1"/>
          <w:sz w:val="20"/>
          <w:szCs w:val="20"/>
          <w:lang w:val="en-GB"/>
        </w:rPr>
        <w:t>t</w:t>
      </w:r>
      <w:r w:rsidR="00843699" w:rsidRPr="0048726C">
        <w:rPr>
          <w:rFonts w:ascii="Verdana" w:hAnsi="Verdana" w:cstheme="minorHAnsi"/>
          <w:color w:val="000000" w:themeColor="text1"/>
          <w:sz w:val="20"/>
          <w:szCs w:val="20"/>
          <w:lang w:val="en-GB"/>
        </w:rPr>
        <w:t>he European Commission announced already in 2019 that it want</w:t>
      </w:r>
      <w:r w:rsidR="009E644B" w:rsidRPr="0048726C">
        <w:rPr>
          <w:rFonts w:ascii="Verdana" w:hAnsi="Verdana" w:cstheme="minorHAnsi"/>
          <w:color w:val="000000" w:themeColor="text1"/>
          <w:sz w:val="20"/>
          <w:szCs w:val="20"/>
          <w:lang w:val="en-GB"/>
        </w:rPr>
        <w:t>s</w:t>
      </w:r>
      <w:r w:rsidR="00843699" w:rsidRPr="0048726C">
        <w:rPr>
          <w:rFonts w:ascii="Verdana" w:hAnsi="Verdana" w:cstheme="minorHAnsi"/>
          <w:color w:val="000000" w:themeColor="text1"/>
          <w:sz w:val="20"/>
          <w:szCs w:val="20"/>
          <w:lang w:val="en-GB"/>
        </w:rPr>
        <w:t xml:space="preserve"> to go ‘further than ever before to involve Europeans in EU decision-making’.</w:t>
      </w:r>
      <w:r w:rsidR="002D7ADC" w:rsidRPr="0048726C">
        <w:rPr>
          <w:rFonts w:ascii="Verdana" w:hAnsi="Verdana" w:cstheme="minorHAnsi"/>
          <w:color w:val="000000" w:themeColor="text1"/>
          <w:sz w:val="20"/>
          <w:szCs w:val="20"/>
          <w:lang w:val="en-GB"/>
        </w:rPr>
        <w:t xml:space="preserve"> This was further </w:t>
      </w:r>
      <w:r w:rsidR="00D048EB" w:rsidRPr="0048726C">
        <w:rPr>
          <w:rFonts w:ascii="Verdana" w:hAnsi="Verdana" w:cstheme="minorHAnsi"/>
          <w:color w:val="000000" w:themeColor="text1"/>
          <w:sz w:val="20"/>
          <w:szCs w:val="20"/>
          <w:lang w:val="en-GB"/>
        </w:rPr>
        <w:t xml:space="preserve">elaborated </w:t>
      </w:r>
      <w:r w:rsidR="0048726C">
        <w:rPr>
          <w:rFonts w:ascii="Verdana" w:hAnsi="Verdana" w:cstheme="minorHAnsi"/>
          <w:color w:val="000000" w:themeColor="text1"/>
          <w:sz w:val="20"/>
          <w:szCs w:val="20"/>
          <w:lang w:val="en-GB"/>
        </w:rPr>
        <w:t>in</w:t>
      </w:r>
      <w:r w:rsidR="00D048EB" w:rsidRPr="0048726C">
        <w:rPr>
          <w:rFonts w:ascii="Verdana" w:hAnsi="Verdana" w:cstheme="minorHAnsi"/>
          <w:color w:val="000000" w:themeColor="text1"/>
          <w:sz w:val="20"/>
          <w:szCs w:val="20"/>
          <w:lang w:val="en-GB"/>
        </w:rPr>
        <w:t xml:space="preserve"> Commissio</w:t>
      </w:r>
      <w:r w:rsidR="0048726C">
        <w:rPr>
          <w:rFonts w:ascii="Verdana" w:hAnsi="Verdana" w:cstheme="minorHAnsi"/>
          <w:color w:val="000000" w:themeColor="text1"/>
          <w:sz w:val="20"/>
          <w:szCs w:val="20"/>
          <w:lang w:val="en-GB"/>
        </w:rPr>
        <w:t>n’s 2019-24 political priority</w:t>
      </w:r>
      <w:r w:rsidR="00D048EB" w:rsidRPr="0048726C">
        <w:rPr>
          <w:rFonts w:ascii="Verdana" w:hAnsi="Verdana" w:cstheme="minorHAnsi"/>
          <w:color w:val="000000" w:themeColor="text1"/>
          <w:sz w:val="20"/>
          <w:szCs w:val="20"/>
          <w:lang w:val="en-GB"/>
        </w:rPr>
        <w:t xml:space="preserve"> ‘</w:t>
      </w:r>
      <w:hyperlink r:id="rId11" w:history="1">
        <w:r w:rsidR="00D048EB" w:rsidRPr="0048726C">
          <w:rPr>
            <w:rStyle w:val="Hyperlink"/>
            <w:rFonts w:ascii="Verdana" w:hAnsi="Verdana" w:cstheme="minorHAnsi"/>
            <w:sz w:val="20"/>
            <w:szCs w:val="20"/>
            <w:lang w:val="en-GB"/>
          </w:rPr>
          <w:t>A new push for European democracy</w:t>
        </w:r>
      </w:hyperlink>
      <w:r w:rsidR="00D048EB" w:rsidRPr="0048726C">
        <w:rPr>
          <w:rFonts w:ascii="Verdana" w:hAnsi="Verdana" w:cstheme="minorHAnsi"/>
          <w:color w:val="000000" w:themeColor="text1"/>
          <w:sz w:val="20"/>
          <w:szCs w:val="20"/>
          <w:lang w:val="en-GB"/>
        </w:rPr>
        <w:t xml:space="preserve">’. </w:t>
      </w:r>
      <w:r w:rsidR="00843699" w:rsidRPr="0048726C">
        <w:rPr>
          <w:rFonts w:ascii="Verdana" w:hAnsi="Verdana" w:cstheme="minorHAnsi"/>
          <w:color w:val="000000" w:themeColor="text1"/>
          <w:sz w:val="20"/>
          <w:szCs w:val="20"/>
          <w:lang w:val="en-GB"/>
        </w:rPr>
        <w:t xml:space="preserve">One way for citizens to have their say in EU affairs was the creation of a Conference on the Future of Europe. </w:t>
      </w:r>
      <w:r w:rsidR="00843699" w:rsidRPr="0048726C">
        <w:rPr>
          <w:rFonts w:ascii="Verdana" w:hAnsi="Verdana" w:cstheme="minorHAnsi"/>
          <w:iCs/>
          <w:color w:val="000000" w:themeColor="text1"/>
          <w:sz w:val="20"/>
          <w:szCs w:val="20"/>
          <w:lang w:val="en-US"/>
        </w:rPr>
        <w:t xml:space="preserve">The Conference kicked off in April 2021 and officially </w:t>
      </w:r>
      <w:r w:rsidR="00D048EB" w:rsidRPr="0048726C">
        <w:rPr>
          <w:rFonts w:ascii="Verdana" w:hAnsi="Verdana" w:cstheme="minorHAnsi"/>
          <w:iCs/>
          <w:color w:val="000000" w:themeColor="text1"/>
          <w:sz w:val="20"/>
          <w:szCs w:val="20"/>
          <w:lang w:val="en-US"/>
        </w:rPr>
        <w:t>ended</w:t>
      </w:r>
      <w:r w:rsidR="00843699" w:rsidRPr="0048726C">
        <w:rPr>
          <w:rFonts w:ascii="Verdana" w:hAnsi="Verdana" w:cstheme="minorHAnsi"/>
          <w:iCs/>
          <w:color w:val="000000" w:themeColor="text1"/>
          <w:sz w:val="20"/>
          <w:szCs w:val="20"/>
          <w:lang w:val="en-US"/>
        </w:rPr>
        <w:t xml:space="preserve"> on 9 May 2022 – Europe Day. </w:t>
      </w:r>
      <w:r w:rsidR="00843699" w:rsidRPr="0048726C">
        <w:rPr>
          <w:rFonts w:ascii="Verdana" w:hAnsi="Verdana" w:cstheme="minorHAnsi"/>
          <w:color w:val="000000" w:themeColor="text1"/>
          <w:sz w:val="20"/>
          <w:szCs w:val="20"/>
          <w:lang w:val="en-GB"/>
        </w:rPr>
        <w:t xml:space="preserve"> </w:t>
      </w:r>
      <w:r w:rsidR="00D048EB" w:rsidRPr="0048726C">
        <w:rPr>
          <w:rFonts w:ascii="Verdana" w:hAnsi="Verdana" w:cstheme="minorHAnsi"/>
          <w:color w:val="000000" w:themeColor="text1"/>
          <w:sz w:val="20"/>
          <w:szCs w:val="20"/>
          <w:lang w:val="en-GB"/>
        </w:rPr>
        <w:t xml:space="preserve">The Conference is only one step, however, in the </w:t>
      </w:r>
      <w:r w:rsidR="00D048EB" w:rsidRPr="0048726C">
        <w:rPr>
          <w:rFonts w:ascii="Verdana" w:hAnsi="Verdana" w:cstheme="minorHAnsi"/>
          <w:sz w:val="20"/>
          <w:szCs w:val="20"/>
          <w:lang w:val="en-GB"/>
        </w:rPr>
        <w:t>quest of pushing EU democracy forward.</w:t>
      </w:r>
    </w:p>
    <w:p w14:paraId="389FC6A2" w14:textId="6D00B24A" w:rsidR="00843699" w:rsidRPr="0048726C" w:rsidRDefault="00D048EB" w:rsidP="00843699">
      <w:pPr>
        <w:spacing w:before="100" w:beforeAutospacing="1" w:after="100" w:afterAutospacing="1"/>
        <w:jc w:val="both"/>
        <w:rPr>
          <w:rFonts w:ascii="Verdana" w:hAnsi="Verdana" w:cstheme="minorHAnsi"/>
          <w:color w:val="000000" w:themeColor="text1"/>
          <w:sz w:val="20"/>
          <w:szCs w:val="20"/>
          <w:lang w:val="en-GB"/>
        </w:rPr>
      </w:pPr>
      <w:r w:rsidRPr="0048726C">
        <w:rPr>
          <w:rFonts w:ascii="Verdana" w:hAnsi="Verdana" w:cstheme="minorHAnsi"/>
          <w:color w:val="000000" w:themeColor="text1"/>
          <w:sz w:val="20"/>
          <w:szCs w:val="20"/>
          <w:lang w:val="en-GB"/>
        </w:rPr>
        <w:t xml:space="preserve">The goal of giving EU democracy a new push </w:t>
      </w:r>
      <w:r w:rsidR="00843699" w:rsidRPr="0048726C">
        <w:rPr>
          <w:rFonts w:ascii="Verdana" w:hAnsi="Verdana" w:cstheme="minorHAnsi"/>
          <w:color w:val="000000" w:themeColor="text1"/>
          <w:sz w:val="20"/>
          <w:szCs w:val="20"/>
          <w:lang w:val="en-GB"/>
        </w:rPr>
        <w:t xml:space="preserve">was set </w:t>
      </w:r>
      <w:r w:rsidR="003732C6" w:rsidRPr="0048726C">
        <w:rPr>
          <w:rFonts w:ascii="Verdana" w:hAnsi="Verdana" w:cstheme="minorHAnsi"/>
          <w:color w:val="000000" w:themeColor="text1"/>
          <w:sz w:val="20"/>
          <w:szCs w:val="20"/>
          <w:lang w:val="en-GB"/>
        </w:rPr>
        <w:t>in the context of</w:t>
      </w:r>
      <w:r w:rsidR="00843699" w:rsidRPr="0048726C">
        <w:rPr>
          <w:rFonts w:ascii="Verdana" w:hAnsi="Verdana" w:cstheme="minorHAnsi"/>
          <w:color w:val="000000" w:themeColor="text1"/>
          <w:sz w:val="20"/>
          <w:szCs w:val="20"/>
          <w:lang w:val="en-GB"/>
        </w:rPr>
        <w:t xml:space="preserve"> a ‘polycrisis’</w:t>
      </w:r>
      <w:r w:rsidR="003732C6" w:rsidRPr="0048726C">
        <w:rPr>
          <w:rFonts w:ascii="Verdana" w:hAnsi="Verdana" w:cstheme="minorHAnsi"/>
          <w:color w:val="000000" w:themeColor="text1"/>
          <w:sz w:val="20"/>
          <w:szCs w:val="20"/>
          <w:lang w:val="en-GB"/>
        </w:rPr>
        <w:t xml:space="preserve"> that, due to its long-lasting nature, is </w:t>
      </w:r>
      <w:r w:rsidR="00600C10" w:rsidRPr="0048726C">
        <w:rPr>
          <w:rFonts w:ascii="Verdana" w:hAnsi="Verdana" w:cstheme="minorHAnsi"/>
          <w:color w:val="000000" w:themeColor="text1"/>
          <w:sz w:val="20"/>
          <w:szCs w:val="20"/>
          <w:lang w:val="en-GB"/>
        </w:rPr>
        <w:t xml:space="preserve">also </w:t>
      </w:r>
      <w:hyperlink r:id="rId12" w:history="1">
        <w:r w:rsidR="003732C6" w:rsidRPr="0048726C">
          <w:rPr>
            <w:rStyle w:val="Hyperlink"/>
            <w:rFonts w:ascii="Verdana" w:hAnsi="Verdana" w:cstheme="minorHAnsi"/>
            <w:sz w:val="20"/>
            <w:szCs w:val="20"/>
            <w:lang w:val="en-GB"/>
          </w:rPr>
          <w:t xml:space="preserve">considered by some experts as a </w:t>
        </w:r>
        <w:r w:rsidR="00600C10" w:rsidRPr="0048726C">
          <w:rPr>
            <w:rStyle w:val="Hyperlink"/>
            <w:rFonts w:ascii="Verdana" w:hAnsi="Verdana" w:cstheme="minorHAnsi"/>
            <w:sz w:val="20"/>
            <w:szCs w:val="20"/>
            <w:lang w:val="en-GB"/>
          </w:rPr>
          <w:t>‘</w:t>
        </w:r>
        <w:r w:rsidR="003732C6" w:rsidRPr="0048726C">
          <w:rPr>
            <w:rStyle w:val="Hyperlink"/>
            <w:rFonts w:ascii="Verdana" w:hAnsi="Verdana" w:cstheme="minorHAnsi"/>
            <w:sz w:val="20"/>
            <w:szCs w:val="20"/>
            <w:lang w:val="en-GB"/>
          </w:rPr>
          <w:t>permacrisis</w:t>
        </w:r>
      </w:hyperlink>
      <w:r w:rsidR="00600C10" w:rsidRPr="0048726C">
        <w:rPr>
          <w:rFonts w:ascii="Verdana" w:hAnsi="Verdana" w:cstheme="minorHAnsi"/>
          <w:color w:val="000000" w:themeColor="text1"/>
          <w:sz w:val="20"/>
          <w:szCs w:val="20"/>
          <w:lang w:val="en-GB"/>
        </w:rPr>
        <w:t>’</w:t>
      </w:r>
      <w:r w:rsidR="00843699" w:rsidRPr="0048726C">
        <w:rPr>
          <w:rFonts w:ascii="Verdana" w:hAnsi="Verdana" w:cstheme="minorHAnsi"/>
          <w:color w:val="000000" w:themeColor="text1"/>
          <w:sz w:val="20"/>
          <w:szCs w:val="20"/>
          <w:lang w:val="en-GB"/>
        </w:rPr>
        <w:t xml:space="preserve">. </w:t>
      </w:r>
      <w:r w:rsidR="003732C6" w:rsidRPr="0048726C">
        <w:rPr>
          <w:rFonts w:ascii="Verdana" w:hAnsi="Verdana" w:cstheme="minorHAnsi"/>
          <w:color w:val="000000" w:themeColor="text1"/>
          <w:sz w:val="20"/>
          <w:szCs w:val="20"/>
          <w:lang w:val="en-GB"/>
        </w:rPr>
        <w:t xml:space="preserve">Indeed, the </w:t>
      </w:r>
      <w:r w:rsidR="00843699" w:rsidRPr="0048726C">
        <w:rPr>
          <w:rFonts w:ascii="Verdana" w:hAnsi="Verdana" w:cstheme="minorHAnsi"/>
          <w:color w:val="000000" w:themeColor="text1"/>
          <w:sz w:val="20"/>
          <w:szCs w:val="20"/>
          <w:lang w:val="en-GB"/>
        </w:rPr>
        <w:t xml:space="preserve">COVID-19 pandemic and the Ukraine war are but the latest among a series of crises that have confronted the EU almost relentlessly over the past two decades. Crises represent serious threats to the fundamental values of a political system. </w:t>
      </w:r>
      <w:r w:rsidR="003732C6" w:rsidRPr="0048726C">
        <w:rPr>
          <w:rFonts w:ascii="Verdana" w:hAnsi="Verdana" w:cstheme="minorHAnsi"/>
          <w:color w:val="000000" w:themeColor="text1"/>
          <w:sz w:val="20"/>
          <w:szCs w:val="20"/>
          <w:lang w:val="en-GB"/>
        </w:rPr>
        <w:t>In such circumstances, it</w:t>
      </w:r>
      <w:r w:rsidR="00843699" w:rsidRPr="0048726C">
        <w:rPr>
          <w:rFonts w:ascii="Verdana" w:hAnsi="Verdana" w:cstheme="minorHAnsi"/>
          <w:color w:val="000000" w:themeColor="text1"/>
          <w:sz w:val="20"/>
          <w:szCs w:val="20"/>
          <w:lang w:val="en-GB"/>
        </w:rPr>
        <w:t xml:space="preserve"> is unsurprising that </w:t>
      </w:r>
      <w:r w:rsidR="003732C6" w:rsidRPr="0048726C">
        <w:rPr>
          <w:rFonts w:ascii="Verdana" w:hAnsi="Verdana" w:cstheme="minorHAnsi"/>
          <w:color w:val="000000" w:themeColor="text1"/>
          <w:sz w:val="20"/>
          <w:szCs w:val="20"/>
          <w:lang w:val="en-GB"/>
        </w:rPr>
        <w:t xml:space="preserve">goverments may try to prioritise </w:t>
      </w:r>
      <w:r w:rsidR="00843699" w:rsidRPr="0048726C">
        <w:rPr>
          <w:rFonts w:ascii="Verdana" w:hAnsi="Verdana" w:cstheme="minorHAnsi"/>
          <w:color w:val="000000" w:themeColor="text1"/>
          <w:sz w:val="20"/>
          <w:szCs w:val="20"/>
          <w:lang w:val="en-GB"/>
        </w:rPr>
        <w:t xml:space="preserve">policy </w:t>
      </w:r>
      <w:r w:rsidR="00EE6FED" w:rsidRPr="0048726C">
        <w:rPr>
          <w:rFonts w:ascii="Verdana" w:hAnsi="Verdana" w:cstheme="minorHAnsi"/>
          <w:color w:val="000000" w:themeColor="text1"/>
          <w:sz w:val="20"/>
          <w:szCs w:val="20"/>
          <w:lang w:val="en-GB"/>
        </w:rPr>
        <w:t xml:space="preserve">outcomes and quick decisions </w:t>
      </w:r>
      <w:r w:rsidR="00843699" w:rsidRPr="0048726C">
        <w:rPr>
          <w:rFonts w:ascii="Verdana" w:hAnsi="Verdana" w:cstheme="minorHAnsi"/>
          <w:color w:val="000000" w:themeColor="text1"/>
          <w:sz w:val="20"/>
          <w:szCs w:val="20"/>
          <w:lang w:val="en-GB"/>
        </w:rPr>
        <w:t>to the detriment of the input of citizens, stakeholder consultation</w:t>
      </w:r>
      <w:r w:rsidR="003732C6" w:rsidRPr="0048726C">
        <w:rPr>
          <w:rFonts w:ascii="Verdana" w:hAnsi="Verdana" w:cstheme="minorHAnsi"/>
          <w:color w:val="000000" w:themeColor="text1"/>
          <w:sz w:val="20"/>
          <w:szCs w:val="20"/>
          <w:lang w:val="en-GB"/>
        </w:rPr>
        <w:t>,</w:t>
      </w:r>
      <w:r w:rsidR="00843699" w:rsidRPr="0048726C">
        <w:rPr>
          <w:rFonts w:ascii="Verdana" w:hAnsi="Verdana" w:cstheme="minorHAnsi"/>
          <w:color w:val="000000" w:themeColor="text1"/>
          <w:sz w:val="20"/>
          <w:szCs w:val="20"/>
          <w:lang w:val="en-GB"/>
        </w:rPr>
        <w:t xml:space="preserve"> and parliamentary involvement. </w:t>
      </w:r>
    </w:p>
    <w:p w14:paraId="64941129" w14:textId="1567A48A" w:rsidR="00843699" w:rsidRPr="0048726C" w:rsidRDefault="00843699" w:rsidP="00843699">
      <w:pPr>
        <w:shd w:val="clear" w:color="auto" w:fill="FFFFFF"/>
        <w:spacing w:before="100" w:beforeAutospacing="1" w:after="100" w:afterAutospacing="1"/>
        <w:jc w:val="both"/>
        <w:rPr>
          <w:rFonts w:ascii="Verdana" w:hAnsi="Verdana" w:cstheme="minorHAnsi"/>
          <w:color w:val="000000" w:themeColor="text1"/>
          <w:sz w:val="20"/>
          <w:szCs w:val="20"/>
          <w:lang w:val="en-GB"/>
        </w:rPr>
      </w:pPr>
      <w:r w:rsidRPr="0048726C">
        <w:rPr>
          <w:rFonts w:ascii="Verdana" w:hAnsi="Verdana" w:cstheme="minorHAnsi"/>
          <w:color w:val="000000" w:themeColor="text1"/>
          <w:sz w:val="20"/>
          <w:szCs w:val="20"/>
          <w:lang w:val="en-GB"/>
        </w:rPr>
        <w:t xml:space="preserve">Against this backdrop, the broad aim of this workshop was to take stock of the state of affairs of EU democracy in times of crisis. </w:t>
      </w:r>
      <w:r w:rsidR="00055248" w:rsidRPr="0048726C">
        <w:rPr>
          <w:rFonts w:ascii="Verdana" w:hAnsi="Verdana" w:cstheme="minorHAnsi"/>
          <w:color w:val="000000" w:themeColor="text1"/>
          <w:sz w:val="20"/>
          <w:szCs w:val="20"/>
          <w:lang w:val="en-GB"/>
        </w:rPr>
        <w:t>More c</w:t>
      </w:r>
      <w:r w:rsidRPr="0048726C">
        <w:rPr>
          <w:rFonts w:ascii="Verdana" w:hAnsi="Verdana" w:cstheme="minorHAnsi"/>
          <w:color w:val="000000" w:themeColor="text1"/>
          <w:sz w:val="20"/>
          <w:szCs w:val="20"/>
          <w:lang w:val="en-GB"/>
        </w:rPr>
        <w:t>oncretely</w:t>
      </w:r>
      <w:r w:rsidR="00055248" w:rsidRPr="0048726C">
        <w:rPr>
          <w:rFonts w:ascii="Verdana" w:hAnsi="Verdana" w:cstheme="minorHAnsi"/>
          <w:color w:val="000000" w:themeColor="text1"/>
          <w:sz w:val="20"/>
          <w:szCs w:val="20"/>
          <w:lang w:val="en-GB"/>
        </w:rPr>
        <w:t xml:space="preserve">, </w:t>
      </w:r>
      <w:r w:rsidRPr="0048726C">
        <w:rPr>
          <w:rFonts w:ascii="Verdana" w:hAnsi="Verdana" w:cstheme="minorHAnsi"/>
          <w:color w:val="000000" w:themeColor="text1"/>
          <w:sz w:val="20"/>
          <w:szCs w:val="20"/>
          <w:lang w:val="en-GB"/>
        </w:rPr>
        <w:t>two ‘main channels’ of EU democracy</w:t>
      </w:r>
      <w:r w:rsidR="00055248" w:rsidRPr="0048726C">
        <w:rPr>
          <w:rFonts w:ascii="Verdana" w:hAnsi="Verdana" w:cstheme="minorHAnsi"/>
          <w:color w:val="000000" w:themeColor="text1"/>
          <w:sz w:val="20"/>
          <w:szCs w:val="20"/>
          <w:lang w:val="en-GB"/>
        </w:rPr>
        <w:t xml:space="preserve"> were explo</w:t>
      </w:r>
      <w:r w:rsidR="00F15C79" w:rsidRPr="0048726C">
        <w:rPr>
          <w:rFonts w:ascii="Verdana" w:hAnsi="Verdana" w:cstheme="minorHAnsi"/>
          <w:color w:val="000000" w:themeColor="text1"/>
          <w:sz w:val="20"/>
          <w:szCs w:val="20"/>
          <w:lang w:val="en-GB"/>
        </w:rPr>
        <w:t>r</w:t>
      </w:r>
      <w:r w:rsidR="00055248" w:rsidRPr="0048726C">
        <w:rPr>
          <w:rFonts w:ascii="Verdana" w:hAnsi="Verdana" w:cstheme="minorHAnsi"/>
          <w:color w:val="000000" w:themeColor="text1"/>
          <w:sz w:val="20"/>
          <w:szCs w:val="20"/>
          <w:lang w:val="en-GB"/>
        </w:rPr>
        <w:t>ed</w:t>
      </w:r>
      <w:r w:rsidRPr="0048726C">
        <w:rPr>
          <w:rFonts w:ascii="Verdana" w:hAnsi="Verdana" w:cstheme="minorHAnsi"/>
          <w:color w:val="000000" w:themeColor="text1"/>
          <w:sz w:val="20"/>
          <w:szCs w:val="20"/>
          <w:lang w:val="en-GB"/>
        </w:rPr>
        <w:t xml:space="preserve">: </w:t>
      </w:r>
    </w:p>
    <w:p w14:paraId="1F6349B5" w14:textId="1BB63579" w:rsidR="00843699" w:rsidRPr="0048726C" w:rsidRDefault="00843699" w:rsidP="00843699">
      <w:pPr>
        <w:pStyle w:val="ListParagraph"/>
        <w:numPr>
          <w:ilvl w:val="0"/>
          <w:numId w:val="1"/>
        </w:numPr>
        <w:shd w:val="clear" w:color="auto" w:fill="FFFFFF"/>
        <w:spacing w:before="100" w:beforeAutospacing="1" w:after="100" w:afterAutospacing="1"/>
        <w:jc w:val="both"/>
        <w:rPr>
          <w:rFonts w:ascii="Verdana" w:hAnsi="Verdana" w:cstheme="minorHAnsi"/>
          <w:color w:val="000000" w:themeColor="text1"/>
          <w:sz w:val="20"/>
          <w:szCs w:val="20"/>
          <w:lang w:val="en-GB"/>
        </w:rPr>
      </w:pPr>
      <w:r w:rsidRPr="0048726C">
        <w:rPr>
          <w:rFonts w:ascii="Verdana" w:hAnsi="Verdana" w:cstheme="minorHAnsi"/>
          <w:color w:val="000000" w:themeColor="text1"/>
          <w:sz w:val="20"/>
          <w:szCs w:val="20"/>
          <w:lang w:val="en-GB"/>
        </w:rPr>
        <w:t>parliamentary democracy</w:t>
      </w:r>
      <w:r w:rsidR="00055248" w:rsidRPr="0048726C">
        <w:rPr>
          <w:rFonts w:ascii="Verdana" w:hAnsi="Verdana" w:cstheme="minorHAnsi"/>
          <w:color w:val="000000" w:themeColor="text1"/>
          <w:sz w:val="20"/>
          <w:szCs w:val="20"/>
          <w:lang w:val="en-GB"/>
        </w:rPr>
        <w:t xml:space="preserve">, </w:t>
      </w:r>
      <w:r w:rsidRPr="0048726C">
        <w:rPr>
          <w:rFonts w:ascii="Verdana" w:hAnsi="Verdana" w:cstheme="minorHAnsi"/>
          <w:color w:val="000000" w:themeColor="text1"/>
          <w:sz w:val="20"/>
          <w:szCs w:val="20"/>
          <w:lang w:val="en-GB"/>
        </w:rPr>
        <w:t xml:space="preserve">with both national parliaments and the European Parliament being in the </w:t>
      </w:r>
      <w:r w:rsidR="009E644B" w:rsidRPr="0048726C">
        <w:rPr>
          <w:rFonts w:ascii="Verdana" w:hAnsi="Verdana" w:cstheme="minorHAnsi"/>
          <w:color w:val="000000" w:themeColor="text1"/>
          <w:sz w:val="20"/>
          <w:szCs w:val="20"/>
          <w:lang w:val="en-GB"/>
        </w:rPr>
        <w:t>‘</w:t>
      </w:r>
      <w:r w:rsidRPr="0048726C">
        <w:rPr>
          <w:rFonts w:ascii="Verdana" w:hAnsi="Verdana" w:cstheme="minorHAnsi"/>
          <w:color w:val="000000" w:themeColor="text1"/>
          <w:sz w:val="20"/>
          <w:szCs w:val="20"/>
          <w:lang w:val="en-GB"/>
        </w:rPr>
        <w:t>spotlight</w:t>
      </w:r>
      <w:r w:rsidR="009E644B" w:rsidRPr="0048726C">
        <w:rPr>
          <w:rFonts w:ascii="Verdana" w:hAnsi="Verdana" w:cstheme="minorHAnsi"/>
          <w:color w:val="000000" w:themeColor="text1"/>
          <w:sz w:val="20"/>
          <w:szCs w:val="20"/>
          <w:lang w:val="en-GB"/>
        </w:rPr>
        <w:t>’</w:t>
      </w:r>
      <w:r w:rsidRPr="0048726C">
        <w:rPr>
          <w:rFonts w:ascii="Verdana" w:hAnsi="Verdana" w:cstheme="minorHAnsi"/>
          <w:color w:val="000000" w:themeColor="text1"/>
          <w:sz w:val="20"/>
          <w:szCs w:val="20"/>
          <w:lang w:val="en-GB"/>
        </w:rPr>
        <w:t>;</w:t>
      </w:r>
    </w:p>
    <w:p w14:paraId="3F0F693D" w14:textId="77777777" w:rsidR="00843699" w:rsidRPr="0048726C" w:rsidRDefault="00843699" w:rsidP="00843699">
      <w:pPr>
        <w:pStyle w:val="ListParagraph"/>
        <w:numPr>
          <w:ilvl w:val="0"/>
          <w:numId w:val="1"/>
        </w:numPr>
        <w:shd w:val="clear" w:color="auto" w:fill="FFFFFF"/>
        <w:spacing w:before="100" w:beforeAutospacing="1" w:after="100" w:afterAutospacing="1"/>
        <w:jc w:val="both"/>
        <w:rPr>
          <w:rFonts w:ascii="Verdana" w:hAnsi="Verdana" w:cstheme="minorHAnsi"/>
          <w:color w:val="000000" w:themeColor="text1"/>
          <w:sz w:val="20"/>
          <w:szCs w:val="20"/>
          <w:lang w:val="en-GB"/>
        </w:rPr>
      </w:pPr>
      <w:r w:rsidRPr="0048726C">
        <w:rPr>
          <w:rFonts w:ascii="Verdana" w:hAnsi="Verdana" w:cstheme="minorHAnsi"/>
          <w:color w:val="000000" w:themeColor="text1"/>
          <w:sz w:val="20"/>
          <w:szCs w:val="20"/>
          <w:lang w:val="en-GB"/>
        </w:rPr>
        <w:t xml:space="preserve">and civil society/citizen involvement. </w:t>
      </w:r>
    </w:p>
    <w:p w14:paraId="4D4523BF" w14:textId="5D2FF9AC" w:rsidR="00843699" w:rsidRPr="0048726C" w:rsidRDefault="00843699" w:rsidP="00843699">
      <w:pPr>
        <w:shd w:val="clear" w:color="auto" w:fill="FFFFFF"/>
        <w:spacing w:before="100" w:beforeAutospacing="1" w:after="100" w:afterAutospacing="1"/>
        <w:jc w:val="both"/>
        <w:rPr>
          <w:rFonts w:ascii="Verdana" w:hAnsi="Verdana" w:cstheme="minorHAnsi"/>
          <w:color w:val="000000" w:themeColor="text1"/>
          <w:sz w:val="20"/>
          <w:szCs w:val="20"/>
          <w:lang w:val="en-GB"/>
        </w:rPr>
      </w:pPr>
      <w:r w:rsidRPr="0048726C">
        <w:rPr>
          <w:rFonts w:ascii="Verdana" w:hAnsi="Verdana" w:cstheme="minorHAnsi"/>
          <w:color w:val="000000" w:themeColor="text1"/>
          <w:sz w:val="20"/>
          <w:szCs w:val="20"/>
          <w:lang w:val="en-GB"/>
        </w:rPr>
        <w:t xml:space="preserve">Both channels have been strengthened by way of </w:t>
      </w:r>
      <w:r w:rsidR="008204CF">
        <w:rPr>
          <w:rFonts w:ascii="Verdana" w:hAnsi="Verdana" w:cstheme="minorHAnsi"/>
          <w:color w:val="000000" w:themeColor="text1"/>
          <w:sz w:val="20"/>
          <w:szCs w:val="20"/>
          <w:lang w:val="en-GB"/>
        </w:rPr>
        <w:t>reforming European Union treaties</w:t>
      </w:r>
      <w:r w:rsidR="009E644B" w:rsidRPr="0048726C">
        <w:rPr>
          <w:rFonts w:ascii="Verdana" w:hAnsi="Verdana" w:cstheme="minorHAnsi"/>
          <w:color w:val="000000" w:themeColor="text1"/>
          <w:sz w:val="20"/>
          <w:szCs w:val="20"/>
          <w:lang w:val="en-GB"/>
        </w:rPr>
        <w:t>,</w:t>
      </w:r>
      <w:r w:rsidRPr="0048726C">
        <w:rPr>
          <w:rFonts w:ascii="Verdana" w:hAnsi="Verdana" w:cstheme="minorHAnsi"/>
          <w:color w:val="000000" w:themeColor="text1"/>
          <w:sz w:val="20"/>
          <w:szCs w:val="20"/>
          <w:lang w:val="en-GB"/>
        </w:rPr>
        <w:t xml:space="preserve"> ever since the Maastricht Treaty was signed just over three decades ago. However, have recent crises impacted </w:t>
      </w:r>
      <w:r w:rsidR="00F15C79" w:rsidRPr="0048726C">
        <w:rPr>
          <w:rFonts w:ascii="Verdana" w:hAnsi="Verdana" w:cstheme="minorHAnsi"/>
          <w:color w:val="000000" w:themeColor="text1"/>
          <w:sz w:val="20"/>
          <w:szCs w:val="20"/>
          <w:lang w:val="en-GB"/>
        </w:rPr>
        <w:t>the way in which governments consider parliamentary and civil society input</w:t>
      </w:r>
      <w:r w:rsidRPr="0048726C">
        <w:rPr>
          <w:rFonts w:ascii="Verdana" w:hAnsi="Verdana" w:cstheme="minorHAnsi"/>
          <w:color w:val="000000" w:themeColor="text1"/>
          <w:sz w:val="20"/>
          <w:szCs w:val="20"/>
          <w:lang w:val="en-GB"/>
        </w:rPr>
        <w:t xml:space="preserve">? What role do both “arenas” currently play in EU policy-making? </w:t>
      </w:r>
    </w:p>
    <w:p w14:paraId="70794760" w14:textId="31F03D0D" w:rsidR="00843699" w:rsidRPr="0048726C" w:rsidRDefault="00843699" w:rsidP="00843699">
      <w:pPr>
        <w:shd w:val="clear" w:color="auto" w:fill="FFFFFF"/>
        <w:spacing w:before="100" w:beforeAutospacing="1" w:after="100" w:afterAutospacing="1"/>
        <w:jc w:val="both"/>
        <w:rPr>
          <w:rFonts w:ascii="Verdana" w:hAnsi="Verdana" w:cstheme="minorHAnsi"/>
          <w:color w:val="000000" w:themeColor="text1"/>
          <w:sz w:val="20"/>
          <w:szCs w:val="20"/>
          <w:lang w:val="en-GB"/>
        </w:rPr>
      </w:pPr>
      <w:r w:rsidRPr="0048726C">
        <w:rPr>
          <w:rFonts w:ascii="Verdana" w:hAnsi="Verdana" w:cstheme="minorHAnsi"/>
          <w:color w:val="000000" w:themeColor="text1"/>
          <w:sz w:val="20"/>
          <w:szCs w:val="20"/>
          <w:lang w:val="en-GB"/>
        </w:rPr>
        <w:t>What about the role of the Conference on the Future of Europe? Is this a step forward in bridging the (alleged) gap between</w:t>
      </w:r>
      <w:r w:rsidR="00F15C79" w:rsidRPr="0048726C">
        <w:rPr>
          <w:rFonts w:ascii="Verdana" w:hAnsi="Verdana" w:cstheme="minorHAnsi"/>
          <w:color w:val="000000" w:themeColor="text1"/>
          <w:sz w:val="20"/>
          <w:szCs w:val="20"/>
          <w:lang w:val="en-GB"/>
        </w:rPr>
        <w:t xml:space="preserve"> the</w:t>
      </w:r>
      <w:r w:rsidRPr="0048726C">
        <w:rPr>
          <w:rFonts w:ascii="Verdana" w:hAnsi="Verdana" w:cstheme="minorHAnsi"/>
          <w:color w:val="000000" w:themeColor="text1"/>
          <w:sz w:val="20"/>
          <w:szCs w:val="20"/>
          <w:lang w:val="en-GB"/>
        </w:rPr>
        <w:t xml:space="preserve"> EU and its citizens? How does such a forum relate to other channels of ‘civil society involvement’ and participatory democracy? </w:t>
      </w:r>
    </w:p>
    <w:p w14:paraId="77B42AC7" w14:textId="5BD76C3D" w:rsidR="00843699" w:rsidRPr="0048726C" w:rsidRDefault="00F15C79" w:rsidP="00843699">
      <w:pPr>
        <w:spacing w:before="100" w:beforeAutospacing="1" w:after="100" w:afterAutospacing="1"/>
        <w:jc w:val="both"/>
        <w:rPr>
          <w:rFonts w:ascii="Verdana" w:hAnsi="Verdana" w:cstheme="minorHAnsi"/>
          <w:color w:val="000000" w:themeColor="text1"/>
          <w:sz w:val="20"/>
          <w:szCs w:val="20"/>
          <w:lang w:val="en-US"/>
        </w:rPr>
      </w:pPr>
      <w:r w:rsidRPr="0048726C">
        <w:rPr>
          <w:rFonts w:ascii="Verdana" w:hAnsi="Verdana" w:cstheme="minorHAnsi"/>
          <w:color w:val="000000" w:themeColor="text1"/>
          <w:sz w:val="20"/>
          <w:szCs w:val="20"/>
          <w:lang w:val="en-GB"/>
        </w:rPr>
        <w:t>These questions were explored during interactive discussions that</w:t>
      </w:r>
      <w:r w:rsidR="00843699" w:rsidRPr="0048726C">
        <w:rPr>
          <w:rFonts w:ascii="Verdana" w:hAnsi="Verdana" w:cstheme="minorHAnsi"/>
          <w:color w:val="000000" w:themeColor="text1"/>
          <w:sz w:val="20"/>
          <w:szCs w:val="20"/>
          <w:lang w:val="en-GB"/>
        </w:rPr>
        <w:t xml:space="preserve"> brought together academics, policy-makers</w:t>
      </w:r>
      <w:r w:rsidRPr="0048726C">
        <w:rPr>
          <w:rFonts w:ascii="Verdana" w:hAnsi="Verdana" w:cstheme="minorHAnsi"/>
          <w:color w:val="000000" w:themeColor="text1"/>
          <w:sz w:val="20"/>
          <w:szCs w:val="20"/>
          <w:lang w:val="en-GB"/>
        </w:rPr>
        <w:t>,</w:t>
      </w:r>
      <w:r w:rsidR="00843699" w:rsidRPr="0048726C">
        <w:rPr>
          <w:rFonts w:ascii="Verdana" w:hAnsi="Verdana" w:cstheme="minorHAnsi"/>
          <w:color w:val="000000" w:themeColor="text1"/>
          <w:sz w:val="20"/>
          <w:szCs w:val="20"/>
          <w:lang w:val="en-GB"/>
        </w:rPr>
        <w:t xml:space="preserve"> and civil society</w:t>
      </w:r>
      <w:r w:rsidRPr="0048726C">
        <w:rPr>
          <w:rFonts w:ascii="Verdana" w:hAnsi="Verdana" w:cstheme="minorHAnsi"/>
          <w:color w:val="000000" w:themeColor="text1"/>
          <w:sz w:val="20"/>
          <w:szCs w:val="20"/>
          <w:lang w:val="en-GB"/>
        </w:rPr>
        <w:t>.</w:t>
      </w:r>
      <w:r w:rsidR="00843699" w:rsidRPr="0048726C">
        <w:rPr>
          <w:rFonts w:ascii="Verdana" w:hAnsi="Verdana" w:cstheme="minorHAnsi"/>
          <w:color w:val="000000" w:themeColor="text1"/>
          <w:sz w:val="20"/>
          <w:szCs w:val="20"/>
          <w:lang w:val="en-GB"/>
        </w:rPr>
        <w:t xml:space="preserve"> </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C422A0" w:rsidRPr="0048726C" w14:paraId="7CC2E66E" w14:textId="77777777" w:rsidTr="00934420">
        <w:tc>
          <w:tcPr>
            <w:tcW w:w="9214" w:type="dxa"/>
          </w:tcPr>
          <w:p w14:paraId="6C3DEA01" w14:textId="54085D51" w:rsidR="00C422A0" w:rsidRPr="0048726C" w:rsidRDefault="00C422A0" w:rsidP="00C422A0">
            <w:pPr>
              <w:rPr>
                <w:rFonts w:ascii="Verdana" w:hAnsi="Verdana" w:cstheme="minorHAnsi"/>
                <w:b/>
                <w:bCs/>
                <w:i/>
                <w:iCs/>
                <w:color w:val="000000" w:themeColor="text1"/>
                <w:sz w:val="20"/>
                <w:szCs w:val="20"/>
                <w:lang w:val="en-GB"/>
              </w:rPr>
            </w:pPr>
            <w:r w:rsidRPr="0048726C">
              <w:rPr>
                <w:rFonts w:ascii="Verdana" w:hAnsi="Verdana" w:cstheme="minorHAnsi"/>
                <w:b/>
                <w:bCs/>
                <w:i/>
                <w:iCs/>
                <w:color w:val="000000" w:themeColor="text1"/>
                <w:sz w:val="20"/>
                <w:szCs w:val="20"/>
                <w:lang w:val="en-GB"/>
              </w:rPr>
              <w:lastRenderedPageBreak/>
              <w:t>Panel 1: How do parliaments contribute to making the EU ‘more democratic’ in times of crisis?</w:t>
            </w:r>
          </w:p>
          <w:p w14:paraId="1E4707C0" w14:textId="77777777" w:rsidR="00C422A0" w:rsidRPr="0048726C" w:rsidRDefault="00C422A0" w:rsidP="00C422A0">
            <w:pPr>
              <w:ind w:left="360"/>
              <w:jc w:val="both"/>
              <w:rPr>
                <w:rFonts w:ascii="Verdana" w:hAnsi="Verdana" w:cstheme="minorHAnsi"/>
                <w:color w:val="000000" w:themeColor="text1"/>
                <w:sz w:val="20"/>
                <w:szCs w:val="20"/>
                <w:lang w:val="en-GB"/>
              </w:rPr>
            </w:pPr>
          </w:p>
          <w:p w14:paraId="350C0DA3" w14:textId="1FA7AA76" w:rsidR="009E644B" w:rsidRPr="0048726C" w:rsidRDefault="00C422A0" w:rsidP="00C422A0">
            <w:pPr>
              <w:jc w:val="both"/>
              <w:rPr>
                <w:rFonts w:ascii="Verdana" w:hAnsi="Verdana" w:cstheme="minorHAnsi"/>
                <w:color w:val="000000" w:themeColor="text1"/>
                <w:sz w:val="20"/>
                <w:szCs w:val="20"/>
                <w:lang w:val="en-US"/>
              </w:rPr>
            </w:pPr>
            <w:r w:rsidRPr="0048726C">
              <w:rPr>
                <w:rFonts w:ascii="Verdana" w:hAnsi="Verdana" w:cstheme="minorHAnsi"/>
                <w:color w:val="000000" w:themeColor="text1"/>
                <w:sz w:val="20"/>
                <w:szCs w:val="20"/>
                <w:lang w:val="en-GB"/>
              </w:rPr>
              <w:t>The first panel focuse</w:t>
            </w:r>
            <w:r w:rsidR="009E644B" w:rsidRPr="0048726C">
              <w:rPr>
                <w:rFonts w:ascii="Verdana" w:hAnsi="Verdana" w:cstheme="minorHAnsi"/>
                <w:color w:val="000000" w:themeColor="text1"/>
                <w:sz w:val="20"/>
                <w:szCs w:val="20"/>
                <w:lang w:val="en-GB"/>
              </w:rPr>
              <w:t>d</w:t>
            </w:r>
            <w:r w:rsidRPr="0048726C">
              <w:rPr>
                <w:rFonts w:ascii="Verdana" w:hAnsi="Verdana" w:cstheme="minorHAnsi"/>
                <w:color w:val="000000" w:themeColor="text1"/>
                <w:sz w:val="20"/>
                <w:szCs w:val="20"/>
                <w:lang w:val="en-GB"/>
              </w:rPr>
              <w:t xml:space="preserve"> on the question of how ‘cris</w:t>
            </w:r>
            <w:r w:rsidR="00F15C79" w:rsidRPr="0048726C">
              <w:rPr>
                <w:rFonts w:ascii="Verdana" w:hAnsi="Verdana" w:cstheme="minorHAnsi"/>
                <w:color w:val="000000" w:themeColor="text1"/>
                <w:sz w:val="20"/>
                <w:szCs w:val="20"/>
                <w:lang w:val="en-GB"/>
              </w:rPr>
              <w:t>e</w:t>
            </w:r>
            <w:r w:rsidRPr="0048726C">
              <w:rPr>
                <w:rFonts w:ascii="Verdana" w:hAnsi="Verdana" w:cstheme="minorHAnsi"/>
                <w:color w:val="000000" w:themeColor="text1"/>
                <w:sz w:val="20"/>
                <w:szCs w:val="20"/>
                <w:lang w:val="en-GB"/>
              </w:rPr>
              <w:t xml:space="preserve">s’ </w:t>
            </w:r>
            <w:r w:rsidR="0062076E" w:rsidRPr="0048726C">
              <w:rPr>
                <w:rFonts w:ascii="Verdana" w:hAnsi="Verdana" w:cstheme="minorHAnsi"/>
                <w:color w:val="000000" w:themeColor="text1"/>
                <w:sz w:val="20"/>
                <w:szCs w:val="20"/>
                <w:lang w:val="en-GB"/>
              </w:rPr>
              <w:t>affect</w:t>
            </w:r>
            <w:r w:rsidRPr="0048726C">
              <w:rPr>
                <w:rFonts w:ascii="Verdana" w:hAnsi="Verdana" w:cstheme="minorHAnsi"/>
                <w:color w:val="000000" w:themeColor="text1"/>
                <w:sz w:val="20"/>
                <w:szCs w:val="20"/>
                <w:lang w:val="en-GB"/>
              </w:rPr>
              <w:t xml:space="preserve"> parliamentary control</w:t>
            </w:r>
            <w:r w:rsidR="00F15C79" w:rsidRPr="0048726C">
              <w:rPr>
                <w:rFonts w:ascii="Verdana" w:hAnsi="Verdana" w:cstheme="minorHAnsi"/>
                <w:color w:val="000000" w:themeColor="text1"/>
                <w:sz w:val="20"/>
                <w:szCs w:val="20"/>
                <w:lang w:val="en-GB"/>
              </w:rPr>
              <w:t xml:space="preserve"> (or not)</w:t>
            </w:r>
            <w:r w:rsidRPr="0048726C">
              <w:rPr>
                <w:rFonts w:ascii="Verdana" w:hAnsi="Verdana" w:cstheme="minorHAnsi"/>
                <w:color w:val="000000" w:themeColor="text1"/>
                <w:sz w:val="20"/>
                <w:szCs w:val="20"/>
                <w:lang w:val="en-GB"/>
              </w:rPr>
              <w:t xml:space="preserve">. </w:t>
            </w:r>
            <w:r w:rsidR="004477C5" w:rsidRPr="0048726C">
              <w:rPr>
                <w:rFonts w:ascii="Verdana" w:hAnsi="Verdana" w:cstheme="minorHAnsi"/>
                <w:color w:val="000000" w:themeColor="text1"/>
                <w:sz w:val="20"/>
                <w:szCs w:val="20"/>
                <w:lang w:val="en-GB"/>
              </w:rPr>
              <w:t xml:space="preserve">One of the first insights came from </w:t>
            </w:r>
            <w:r w:rsidR="0062076E" w:rsidRPr="0048726C">
              <w:rPr>
                <w:rFonts w:ascii="Verdana" w:hAnsi="Verdana" w:cstheme="minorHAnsi"/>
                <w:color w:val="000000" w:themeColor="text1"/>
                <w:sz w:val="20"/>
                <w:szCs w:val="20"/>
                <w:lang w:val="en-GB"/>
              </w:rPr>
              <w:t xml:space="preserve">Member of the European Parliament </w:t>
            </w:r>
            <w:hyperlink r:id="rId13" w:history="1">
              <w:r w:rsidRPr="0048726C">
                <w:rPr>
                  <w:rStyle w:val="Hyperlink"/>
                  <w:rFonts w:ascii="Verdana" w:hAnsi="Verdana" w:cstheme="minorHAnsi"/>
                  <w:sz w:val="20"/>
                  <w:szCs w:val="20"/>
                  <w:lang w:val="en-US"/>
                </w:rPr>
                <w:t>Daniel Freund</w:t>
              </w:r>
            </w:hyperlink>
            <w:r w:rsidR="004477C5" w:rsidRPr="0048726C">
              <w:rPr>
                <w:rFonts w:ascii="Verdana" w:hAnsi="Verdana" w:cstheme="minorHAnsi"/>
                <w:color w:val="000000" w:themeColor="text1"/>
                <w:sz w:val="20"/>
                <w:szCs w:val="20"/>
                <w:lang w:val="en-US"/>
              </w:rPr>
              <w:t xml:space="preserve">, who </w:t>
            </w:r>
            <w:r w:rsidRPr="0048726C">
              <w:rPr>
                <w:rFonts w:ascii="Verdana" w:hAnsi="Verdana" w:cstheme="minorHAnsi"/>
                <w:color w:val="000000" w:themeColor="text1"/>
                <w:sz w:val="20"/>
                <w:szCs w:val="20"/>
                <w:lang w:val="en-GB"/>
              </w:rPr>
              <w:t>kicked off the debate by stating that</w:t>
            </w:r>
            <w:r w:rsidR="00F15C79" w:rsidRPr="0048726C">
              <w:rPr>
                <w:rFonts w:ascii="Verdana" w:hAnsi="Verdana" w:cstheme="minorHAnsi"/>
                <w:color w:val="000000" w:themeColor="text1"/>
                <w:sz w:val="20"/>
                <w:szCs w:val="20"/>
                <w:lang w:val="en-GB"/>
              </w:rPr>
              <w:t xml:space="preserve"> </w:t>
            </w:r>
            <w:r w:rsidR="0062076E" w:rsidRPr="0048726C">
              <w:rPr>
                <w:rFonts w:ascii="Verdana" w:hAnsi="Verdana" w:cstheme="minorHAnsi"/>
                <w:color w:val="000000" w:themeColor="text1"/>
                <w:sz w:val="20"/>
                <w:szCs w:val="20"/>
                <w:lang w:val="en-GB"/>
              </w:rPr>
              <w:t>lawmakers</w:t>
            </w:r>
            <w:r w:rsidRPr="0048726C">
              <w:rPr>
                <w:rFonts w:ascii="Verdana" w:hAnsi="Verdana" w:cstheme="minorHAnsi"/>
                <w:color w:val="000000" w:themeColor="text1"/>
                <w:sz w:val="20"/>
                <w:szCs w:val="20"/>
                <w:lang w:val="en-GB"/>
              </w:rPr>
              <w:t xml:space="preserve"> </w:t>
            </w:r>
            <w:r w:rsidRPr="0048726C">
              <w:rPr>
                <w:rFonts w:ascii="Verdana" w:hAnsi="Verdana" w:cstheme="minorHAnsi"/>
                <w:color w:val="000000" w:themeColor="text1"/>
                <w:sz w:val="20"/>
                <w:szCs w:val="20"/>
                <w:lang w:val="en-US"/>
              </w:rPr>
              <w:t>‘cannot be on red alert’ all the time</w:t>
            </w:r>
            <w:r w:rsidR="004477C5" w:rsidRPr="0048726C">
              <w:rPr>
                <w:rFonts w:ascii="Verdana" w:hAnsi="Verdana" w:cstheme="minorHAnsi"/>
                <w:color w:val="000000" w:themeColor="text1"/>
                <w:sz w:val="20"/>
                <w:szCs w:val="20"/>
                <w:lang w:val="en-US"/>
              </w:rPr>
              <w:t>. C</w:t>
            </w:r>
            <w:r w:rsidRPr="0048726C">
              <w:rPr>
                <w:rFonts w:ascii="Verdana" w:hAnsi="Verdana" w:cstheme="minorHAnsi"/>
                <w:color w:val="000000" w:themeColor="text1"/>
                <w:sz w:val="20"/>
                <w:szCs w:val="20"/>
                <w:lang w:val="en-US"/>
              </w:rPr>
              <w:t>risis</w:t>
            </w:r>
            <w:r w:rsidR="0062076E" w:rsidRPr="0048726C">
              <w:rPr>
                <w:rFonts w:ascii="Verdana" w:hAnsi="Verdana" w:cstheme="minorHAnsi"/>
                <w:color w:val="000000" w:themeColor="text1"/>
                <w:sz w:val="20"/>
                <w:szCs w:val="20"/>
                <w:lang w:val="en-US"/>
              </w:rPr>
              <w:t xml:space="preserve"> mode </w:t>
            </w:r>
            <w:r w:rsidR="004477C5" w:rsidRPr="0048726C">
              <w:rPr>
                <w:rFonts w:ascii="Verdana" w:hAnsi="Verdana" w:cstheme="minorHAnsi"/>
                <w:color w:val="000000" w:themeColor="text1"/>
                <w:sz w:val="20"/>
                <w:szCs w:val="20"/>
                <w:lang w:val="en-US"/>
              </w:rPr>
              <w:t>has become</w:t>
            </w:r>
            <w:r w:rsidRPr="0048726C">
              <w:rPr>
                <w:rFonts w:ascii="Verdana" w:hAnsi="Verdana" w:cstheme="minorHAnsi"/>
                <w:color w:val="000000" w:themeColor="text1"/>
                <w:sz w:val="20"/>
                <w:szCs w:val="20"/>
                <w:lang w:val="en-US"/>
              </w:rPr>
              <w:t xml:space="preserve"> ‘business as usual’</w:t>
            </w:r>
            <w:r w:rsidR="004477C5" w:rsidRPr="0048726C">
              <w:rPr>
                <w:rFonts w:ascii="Verdana" w:hAnsi="Verdana" w:cstheme="minorHAnsi"/>
                <w:color w:val="000000" w:themeColor="text1"/>
                <w:sz w:val="20"/>
                <w:szCs w:val="20"/>
                <w:lang w:val="en-US"/>
              </w:rPr>
              <w:t>, showing</w:t>
            </w:r>
            <w:r w:rsidRPr="0048726C">
              <w:rPr>
                <w:rFonts w:ascii="Verdana" w:hAnsi="Verdana" w:cstheme="minorHAnsi"/>
                <w:color w:val="000000" w:themeColor="text1"/>
                <w:sz w:val="20"/>
                <w:szCs w:val="20"/>
                <w:lang w:val="en-US"/>
              </w:rPr>
              <w:t xml:space="preserve"> that the European Parliament (EP) has adapted its role to times of crisis. </w:t>
            </w:r>
          </w:p>
          <w:p w14:paraId="3C1328C4" w14:textId="77777777" w:rsidR="00F15C79" w:rsidRPr="0048726C" w:rsidRDefault="00F15C79" w:rsidP="00C422A0">
            <w:pPr>
              <w:jc w:val="both"/>
              <w:rPr>
                <w:rFonts w:ascii="Verdana" w:hAnsi="Verdana" w:cstheme="minorHAnsi"/>
                <w:color w:val="000000" w:themeColor="text1"/>
                <w:sz w:val="20"/>
                <w:szCs w:val="20"/>
                <w:lang w:val="en-US"/>
              </w:rPr>
            </w:pPr>
          </w:p>
          <w:p w14:paraId="408F3339" w14:textId="37BF6CDF" w:rsidR="009E644B" w:rsidRPr="0048726C" w:rsidRDefault="004477C5" w:rsidP="00C422A0">
            <w:pPr>
              <w:jc w:val="both"/>
              <w:rPr>
                <w:rFonts w:ascii="Verdana" w:hAnsi="Verdana" w:cstheme="minorHAnsi"/>
                <w:color w:val="000000" w:themeColor="text1"/>
                <w:sz w:val="20"/>
                <w:szCs w:val="20"/>
                <w:lang w:val="en-US"/>
              </w:rPr>
            </w:pPr>
            <w:r w:rsidRPr="0048726C">
              <w:rPr>
                <w:rFonts w:ascii="Verdana" w:hAnsi="Verdana" w:cstheme="minorHAnsi"/>
                <w:color w:val="000000" w:themeColor="text1"/>
                <w:sz w:val="20"/>
                <w:szCs w:val="20"/>
                <w:lang w:val="en-US"/>
              </w:rPr>
              <w:t xml:space="preserve">Academics often argue </w:t>
            </w:r>
            <w:r w:rsidR="00C422A0" w:rsidRPr="0048726C">
              <w:rPr>
                <w:rFonts w:ascii="Verdana" w:hAnsi="Verdana" w:cstheme="minorHAnsi"/>
                <w:color w:val="000000" w:themeColor="text1"/>
                <w:sz w:val="20"/>
                <w:szCs w:val="20"/>
                <w:lang w:val="en-US"/>
              </w:rPr>
              <w:t>that cris</w:t>
            </w:r>
            <w:r w:rsidRPr="0048726C">
              <w:rPr>
                <w:rFonts w:ascii="Verdana" w:hAnsi="Verdana" w:cstheme="minorHAnsi"/>
                <w:color w:val="000000" w:themeColor="text1"/>
                <w:sz w:val="20"/>
                <w:szCs w:val="20"/>
                <w:lang w:val="en-US"/>
              </w:rPr>
              <w:t>e</w:t>
            </w:r>
            <w:r w:rsidR="00C422A0" w:rsidRPr="0048726C">
              <w:rPr>
                <w:rFonts w:ascii="Verdana" w:hAnsi="Verdana" w:cstheme="minorHAnsi"/>
                <w:color w:val="000000" w:themeColor="text1"/>
                <w:sz w:val="20"/>
                <w:szCs w:val="20"/>
                <w:lang w:val="en-US"/>
              </w:rPr>
              <w:t xml:space="preserve">s empower the executive </w:t>
            </w:r>
            <w:r w:rsidR="006E7DA4" w:rsidRPr="0048726C">
              <w:rPr>
                <w:rFonts w:ascii="Verdana" w:hAnsi="Verdana" w:cstheme="minorHAnsi"/>
                <w:color w:val="000000" w:themeColor="text1"/>
                <w:sz w:val="20"/>
                <w:szCs w:val="20"/>
                <w:lang w:val="en-US"/>
              </w:rPr>
              <w:t xml:space="preserve">branch because </w:t>
            </w:r>
            <w:r w:rsidR="00C422A0" w:rsidRPr="0048726C">
              <w:rPr>
                <w:rFonts w:ascii="Verdana" w:hAnsi="Verdana" w:cstheme="minorHAnsi"/>
                <w:color w:val="000000" w:themeColor="text1"/>
                <w:sz w:val="20"/>
                <w:szCs w:val="20"/>
                <w:lang w:val="en-US"/>
              </w:rPr>
              <w:t>decisions have to be taken under time pressure</w:t>
            </w:r>
            <w:r w:rsidR="006E7DA4" w:rsidRPr="0048726C">
              <w:rPr>
                <w:rFonts w:ascii="Verdana" w:hAnsi="Verdana" w:cstheme="minorHAnsi"/>
                <w:color w:val="000000" w:themeColor="text1"/>
                <w:sz w:val="20"/>
                <w:szCs w:val="20"/>
                <w:lang w:val="en-US"/>
              </w:rPr>
              <w:t xml:space="preserve">, </w:t>
            </w:r>
            <w:r w:rsidR="00C422A0" w:rsidRPr="0048726C">
              <w:rPr>
                <w:rFonts w:ascii="Verdana" w:hAnsi="Verdana" w:cstheme="minorHAnsi"/>
                <w:color w:val="000000" w:themeColor="text1"/>
                <w:sz w:val="20"/>
                <w:szCs w:val="20"/>
                <w:lang w:val="en-US"/>
              </w:rPr>
              <w:t xml:space="preserve">behind closed doors, </w:t>
            </w:r>
            <w:r w:rsidR="006E7DA4" w:rsidRPr="0048726C">
              <w:rPr>
                <w:rFonts w:ascii="Verdana" w:hAnsi="Verdana" w:cstheme="minorHAnsi"/>
                <w:color w:val="000000" w:themeColor="text1"/>
                <w:sz w:val="20"/>
                <w:szCs w:val="20"/>
                <w:lang w:val="en-US"/>
              </w:rPr>
              <w:t xml:space="preserve">and </w:t>
            </w:r>
            <w:r w:rsidR="00C422A0" w:rsidRPr="0048726C">
              <w:rPr>
                <w:rFonts w:ascii="Verdana" w:hAnsi="Verdana" w:cstheme="minorHAnsi"/>
                <w:color w:val="000000" w:themeColor="text1"/>
                <w:sz w:val="20"/>
                <w:szCs w:val="20"/>
                <w:lang w:val="en-US"/>
              </w:rPr>
              <w:t xml:space="preserve">secluded from the public eye.  </w:t>
            </w:r>
            <w:r w:rsidR="006E7DA4" w:rsidRPr="0048726C">
              <w:rPr>
                <w:rFonts w:ascii="Verdana" w:hAnsi="Verdana" w:cstheme="minorHAnsi"/>
                <w:color w:val="000000" w:themeColor="text1"/>
                <w:sz w:val="20"/>
                <w:szCs w:val="20"/>
                <w:lang w:val="en-US"/>
              </w:rPr>
              <w:t>This is somewhat more complex when ta</w:t>
            </w:r>
            <w:bookmarkStart w:id="0" w:name="_GoBack"/>
            <w:bookmarkEnd w:id="0"/>
            <w:r w:rsidR="006E7DA4" w:rsidRPr="0048726C">
              <w:rPr>
                <w:rFonts w:ascii="Verdana" w:hAnsi="Verdana" w:cstheme="minorHAnsi"/>
                <w:color w:val="000000" w:themeColor="text1"/>
                <w:sz w:val="20"/>
                <w:szCs w:val="20"/>
                <w:lang w:val="en-US"/>
              </w:rPr>
              <w:t xml:space="preserve">lking about EU decision-making. </w:t>
            </w:r>
            <w:r w:rsidR="00C422A0" w:rsidRPr="0048726C">
              <w:rPr>
                <w:rFonts w:ascii="Verdana" w:hAnsi="Verdana" w:cstheme="minorHAnsi"/>
                <w:color w:val="000000" w:themeColor="text1"/>
                <w:sz w:val="20"/>
                <w:szCs w:val="20"/>
                <w:lang w:val="en-US"/>
              </w:rPr>
              <w:t xml:space="preserve">In the EU it is not </w:t>
            </w:r>
            <w:r w:rsidR="009E644B" w:rsidRPr="0048726C">
              <w:rPr>
                <w:rFonts w:ascii="Verdana" w:hAnsi="Verdana" w:cstheme="minorHAnsi"/>
                <w:color w:val="000000" w:themeColor="text1"/>
                <w:sz w:val="20"/>
                <w:szCs w:val="20"/>
                <w:lang w:val="en-US"/>
              </w:rPr>
              <w:t xml:space="preserve">so much </w:t>
            </w:r>
            <w:r w:rsidR="00C422A0" w:rsidRPr="0048726C">
              <w:rPr>
                <w:rFonts w:ascii="Verdana" w:hAnsi="Verdana" w:cstheme="minorHAnsi"/>
                <w:color w:val="000000" w:themeColor="text1"/>
                <w:sz w:val="20"/>
                <w:szCs w:val="20"/>
                <w:lang w:val="en-US"/>
              </w:rPr>
              <w:t xml:space="preserve">the </w:t>
            </w:r>
            <w:r w:rsidR="006E7DA4" w:rsidRPr="0048726C">
              <w:rPr>
                <w:rFonts w:ascii="Verdana" w:hAnsi="Verdana" w:cstheme="minorHAnsi"/>
                <w:color w:val="000000" w:themeColor="text1"/>
                <w:sz w:val="20"/>
                <w:szCs w:val="20"/>
                <w:lang w:val="en-US"/>
              </w:rPr>
              <w:t xml:space="preserve">executive branch (i.e. the European </w:t>
            </w:r>
            <w:r w:rsidR="00C422A0" w:rsidRPr="0048726C">
              <w:rPr>
                <w:rFonts w:ascii="Verdana" w:hAnsi="Verdana" w:cstheme="minorHAnsi"/>
                <w:color w:val="000000" w:themeColor="text1"/>
                <w:sz w:val="20"/>
                <w:szCs w:val="20"/>
                <w:lang w:val="en-US"/>
              </w:rPr>
              <w:t>Commission</w:t>
            </w:r>
            <w:r w:rsidR="006E7DA4" w:rsidRPr="0048726C">
              <w:rPr>
                <w:rFonts w:ascii="Verdana" w:hAnsi="Verdana" w:cstheme="minorHAnsi"/>
                <w:color w:val="000000" w:themeColor="text1"/>
                <w:sz w:val="20"/>
                <w:szCs w:val="20"/>
                <w:lang w:val="en-US"/>
              </w:rPr>
              <w:t>)</w:t>
            </w:r>
            <w:r w:rsidR="00C422A0" w:rsidRPr="0048726C">
              <w:rPr>
                <w:rFonts w:ascii="Verdana" w:hAnsi="Verdana" w:cstheme="minorHAnsi"/>
                <w:color w:val="000000" w:themeColor="text1"/>
                <w:sz w:val="20"/>
                <w:szCs w:val="20"/>
                <w:lang w:val="en-US"/>
              </w:rPr>
              <w:t xml:space="preserve"> </w:t>
            </w:r>
            <w:r w:rsidR="006E7DA4" w:rsidRPr="0048726C">
              <w:rPr>
                <w:rFonts w:ascii="Verdana" w:hAnsi="Verdana" w:cstheme="minorHAnsi"/>
                <w:color w:val="000000" w:themeColor="text1"/>
                <w:sz w:val="20"/>
                <w:szCs w:val="20"/>
                <w:lang w:val="en-US"/>
              </w:rPr>
              <w:t xml:space="preserve">that has been </w:t>
            </w:r>
            <w:r w:rsidR="00C422A0" w:rsidRPr="0048726C">
              <w:rPr>
                <w:rFonts w:ascii="Verdana" w:hAnsi="Verdana" w:cstheme="minorHAnsi"/>
                <w:color w:val="000000" w:themeColor="text1"/>
                <w:sz w:val="20"/>
                <w:szCs w:val="20"/>
                <w:lang w:val="en-US"/>
              </w:rPr>
              <w:t>empowered by the polycrisis</w:t>
            </w:r>
            <w:r w:rsidR="006E7DA4" w:rsidRPr="0048726C">
              <w:rPr>
                <w:rFonts w:ascii="Verdana" w:hAnsi="Verdana" w:cstheme="minorHAnsi"/>
                <w:color w:val="000000" w:themeColor="text1"/>
                <w:sz w:val="20"/>
                <w:szCs w:val="20"/>
                <w:lang w:val="en-US"/>
              </w:rPr>
              <w:t xml:space="preserve">. Instead, </w:t>
            </w:r>
            <w:r w:rsidR="00C422A0" w:rsidRPr="0048726C">
              <w:rPr>
                <w:rFonts w:ascii="Verdana" w:hAnsi="Verdana" w:cstheme="minorHAnsi"/>
                <w:color w:val="000000" w:themeColor="text1"/>
                <w:sz w:val="20"/>
                <w:szCs w:val="20"/>
                <w:lang w:val="en-US"/>
              </w:rPr>
              <w:t>it is the European Council</w:t>
            </w:r>
            <w:r w:rsidR="001751DB" w:rsidRPr="0048726C">
              <w:rPr>
                <w:rFonts w:ascii="Verdana" w:hAnsi="Verdana" w:cstheme="minorHAnsi"/>
                <w:color w:val="000000" w:themeColor="text1"/>
                <w:sz w:val="20"/>
                <w:szCs w:val="20"/>
                <w:lang w:val="en-US"/>
              </w:rPr>
              <w:t>, which has no executive power at EU level,</w:t>
            </w:r>
            <w:r w:rsidR="00684136" w:rsidRPr="0048726C">
              <w:rPr>
                <w:rFonts w:ascii="Verdana" w:hAnsi="Verdana" w:cstheme="minorHAnsi"/>
                <w:color w:val="000000" w:themeColor="text1"/>
                <w:sz w:val="20"/>
                <w:szCs w:val="20"/>
                <w:lang w:val="en-US"/>
              </w:rPr>
              <w:t xml:space="preserve"> that has gained center stage</w:t>
            </w:r>
            <w:r w:rsidR="00DB7D72" w:rsidRPr="0048726C">
              <w:rPr>
                <w:rFonts w:ascii="Verdana" w:hAnsi="Verdana" w:cstheme="minorHAnsi"/>
                <w:color w:val="000000" w:themeColor="text1"/>
                <w:sz w:val="20"/>
                <w:szCs w:val="20"/>
                <w:lang w:val="en-US"/>
              </w:rPr>
              <w:t xml:space="preserve"> </w:t>
            </w:r>
            <w:r w:rsidR="00D262FF" w:rsidRPr="0048726C">
              <w:rPr>
                <w:rFonts w:ascii="Verdana" w:hAnsi="Verdana" w:cstheme="minorHAnsi"/>
                <w:color w:val="000000" w:themeColor="text1"/>
                <w:sz w:val="20"/>
                <w:szCs w:val="20"/>
                <w:lang w:val="en-US"/>
              </w:rPr>
              <w:t>by regularly taking far-ranging</w:t>
            </w:r>
            <w:r w:rsidR="00992BC4" w:rsidRPr="0048726C">
              <w:rPr>
                <w:rFonts w:ascii="Verdana" w:hAnsi="Verdana" w:cstheme="minorHAnsi"/>
                <w:color w:val="000000" w:themeColor="text1"/>
                <w:sz w:val="20"/>
                <w:szCs w:val="20"/>
                <w:lang w:val="en-US"/>
              </w:rPr>
              <w:t xml:space="preserve"> political</w:t>
            </w:r>
            <w:r w:rsidR="00D262FF" w:rsidRPr="0048726C">
              <w:rPr>
                <w:rFonts w:ascii="Verdana" w:hAnsi="Verdana" w:cstheme="minorHAnsi"/>
                <w:color w:val="000000" w:themeColor="text1"/>
                <w:sz w:val="20"/>
                <w:szCs w:val="20"/>
                <w:lang w:val="en-US"/>
              </w:rPr>
              <w:t xml:space="preserve"> decisions </w:t>
            </w:r>
            <w:r w:rsidR="001751DB" w:rsidRPr="0048726C">
              <w:rPr>
                <w:rFonts w:ascii="Verdana" w:hAnsi="Verdana" w:cstheme="minorHAnsi"/>
                <w:color w:val="000000" w:themeColor="text1"/>
                <w:sz w:val="20"/>
                <w:szCs w:val="20"/>
                <w:lang w:val="en-US"/>
              </w:rPr>
              <w:t>to</w:t>
            </w:r>
            <w:r w:rsidR="00D262FF" w:rsidRPr="0048726C">
              <w:rPr>
                <w:rFonts w:ascii="Verdana" w:hAnsi="Verdana" w:cstheme="minorHAnsi"/>
                <w:color w:val="000000" w:themeColor="text1"/>
                <w:sz w:val="20"/>
                <w:szCs w:val="20"/>
                <w:lang w:val="en-US"/>
              </w:rPr>
              <w:t xml:space="preserve"> steer the EU’s direction</w:t>
            </w:r>
            <w:r w:rsidR="00C422A0" w:rsidRPr="0048726C">
              <w:rPr>
                <w:rFonts w:ascii="Verdana" w:hAnsi="Verdana" w:cstheme="minorHAnsi"/>
                <w:color w:val="000000" w:themeColor="text1"/>
                <w:sz w:val="20"/>
                <w:szCs w:val="20"/>
                <w:lang w:val="en-US"/>
              </w:rPr>
              <w:t xml:space="preserve">. </w:t>
            </w:r>
            <w:r w:rsidR="00D262FF" w:rsidRPr="0048726C">
              <w:rPr>
                <w:rFonts w:ascii="Verdana" w:hAnsi="Verdana" w:cstheme="minorHAnsi"/>
                <w:color w:val="000000" w:themeColor="text1"/>
                <w:sz w:val="20"/>
                <w:szCs w:val="20"/>
                <w:lang w:val="en-US"/>
              </w:rPr>
              <w:t>In some cases</w:t>
            </w:r>
            <w:r w:rsidR="001751DB" w:rsidRPr="0048726C">
              <w:rPr>
                <w:rFonts w:ascii="Verdana" w:hAnsi="Verdana" w:cstheme="minorHAnsi"/>
                <w:color w:val="000000" w:themeColor="text1"/>
                <w:sz w:val="20"/>
                <w:szCs w:val="20"/>
                <w:lang w:val="en-US"/>
              </w:rPr>
              <w:t>,</w:t>
            </w:r>
            <w:r w:rsidR="00D262FF" w:rsidRPr="0048726C">
              <w:rPr>
                <w:rFonts w:ascii="Verdana" w:hAnsi="Verdana" w:cstheme="minorHAnsi"/>
                <w:color w:val="000000" w:themeColor="text1"/>
                <w:sz w:val="20"/>
                <w:szCs w:val="20"/>
                <w:lang w:val="en-US"/>
              </w:rPr>
              <w:t xml:space="preserve"> this has been to the detriment of the European P</w:t>
            </w:r>
            <w:r w:rsidR="001751DB" w:rsidRPr="0048726C">
              <w:rPr>
                <w:rFonts w:ascii="Verdana" w:hAnsi="Verdana" w:cstheme="minorHAnsi"/>
                <w:color w:val="000000" w:themeColor="text1"/>
                <w:sz w:val="20"/>
                <w:szCs w:val="20"/>
                <w:lang w:val="en-US"/>
              </w:rPr>
              <w:t>arliament</w:t>
            </w:r>
            <w:r w:rsidR="008204CF">
              <w:rPr>
                <w:rFonts w:ascii="Verdana" w:hAnsi="Verdana" w:cstheme="minorHAnsi"/>
                <w:color w:val="000000" w:themeColor="text1"/>
                <w:sz w:val="20"/>
                <w:szCs w:val="20"/>
                <w:lang w:val="en-US"/>
              </w:rPr>
              <w:t>,</w:t>
            </w:r>
            <w:r w:rsidR="00D262FF" w:rsidRPr="0048726C">
              <w:rPr>
                <w:rFonts w:ascii="Verdana" w:hAnsi="Verdana" w:cstheme="minorHAnsi"/>
                <w:color w:val="000000" w:themeColor="text1"/>
                <w:sz w:val="20"/>
                <w:szCs w:val="20"/>
                <w:lang w:val="en-US"/>
              </w:rPr>
              <w:t xml:space="preserve"> which for example</w:t>
            </w:r>
            <w:r w:rsidR="00C422A0" w:rsidRPr="0048726C">
              <w:rPr>
                <w:rFonts w:ascii="Verdana" w:hAnsi="Verdana" w:cstheme="minorHAnsi"/>
                <w:color w:val="000000" w:themeColor="text1"/>
                <w:sz w:val="20"/>
                <w:szCs w:val="20"/>
                <w:lang w:val="en-US"/>
              </w:rPr>
              <w:t xml:space="preserve"> has no </w:t>
            </w:r>
            <w:r w:rsidR="00D262FF" w:rsidRPr="0048726C">
              <w:rPr>
                <w:rFonts w:ascii="Verdana" w:hAnsi="Verdana" w:cstheme="minorHAnsi"/>
                <w:color w:val="000000" w:themeColor="text1"/>
                <w:sz w:val="20"/>
                <w:szCs w:val="20"/>
                <w:lang w:val="en-US"/>
              </w:rPr>
              <w:t xml:space="preserve">formal </w:t>
            </w:r>
            <w:r w:rsidR="00C422A0" w:rsidRPr="0048726C">
              <w:rPr>
                <w:rFonts w:ascii="Verdana" w:hAnsi="Verdana" w:cstheme="minorHAnsi"/>
                <w:color w:val="000000" w:themeColor="text1"/>
                <w:sz w:val="20"/>
                <w:szCs w:val="20"/>
                <w:lang w:val="en-US"/>
              </w:rPr>
              <w:t>role in the response to the energy crisis</w:t>
            </w:r>
            <w:r w:rsidR="006E7DA4" w:rsidRPr="0048726C">
              <w:rPr>
                <w:rFonts w:ascii="Verdana" w:hAnsi="Verdana" w:cstheme="minorHAnsi"/>
                <w:color w:val="000000" w:themeColor="text1"/>
                <w:sz w:val="20"/>
                <w:szCs w:val="20"/>
                <w:lang w:val="en-US"/>
              </w:rPr>
              <w:t xml:space="preserve">. </w:t>
            </w:r>
            <w:r w:rsidR="00C422A0" w:rsidRPr="0048726C">
              <w:rPr>
                <w:rFonts w:ascii="Verdana" w:hAnsi="Verdana" w:cstheme="minorHAnsi"/>
                <w:color w:val="000000" w:themeColor="text1"/>
                <w:sz w:val="20"/>
                <w:szCs w:val="20"/>
                <w:lang w:val="en-US"/>
              </w:rPr>
              <w:t xml:space="preserve"> </w:t>
            </w:r>
          </w:p>
          <w:p w14:paraId="60D412BB" w14:textId="77777777" w:rsidR="006E7DA4" w:rsidRPr="0048726C" w:rsidRDefault="006E7DA4" w:rsidP="00C422A0">
            <w:pPr>
              <w:jc w:val="both"/>
              <w:rPr>
                <w:rFonts w:ascii="Verdana" w:hAnsi="Verdana" w:cstheme="minorHAnsi"/>
                <w:color w:val="000000" w:themeColor="text1"/>
                <w:sz w:val="20"/>
                <w:szCs w:val="20"/>
                <w:lang w:val="en-US"/>
              </w:rPr>
            </w:pPr>
          </w:p>
          <w:p w14:paraId="6CA92326" w14:textId="2C8E0229" w:rsidR="009E644B" w:rsidRPr="0048726C" w:rsidRDefault="00C422A0" w:rsidP="00C422A0">
            <w:pPr>
              <w:jc w:val="both"/>
              <w:rPr>
                <w:rFonts w:ascii="Verdana" w:hAnsi="Verdana" w:cstheme="minorHAnsi"/>
                <w:color w:val="000000" w:themeColor="text1"/>
                <w:sz w:val="20"/>
                <w:szCs w:val="20"/>
                <w:lang w:val="en-US"/>
              </w:rPr>
            </w:pPr>
            <w:r w:rsidRPr="0048726C">
              <w:rPr>
                <w:rFonts w:ascii="Verdana" w:hAnsi="Verdana" w:cstheme="minorHAnsi"/>
                <w:color w:val="000000" w:themeColor="text1"/>
                <w:sz w:val="20"/>
                <w:szCs w:val="20"/>
                <w:lang w:val="en-US"/>
              </w:rPr>
              <w:t>The European Parliament</w:t>
            </w:r>
            <w:r w:rsidR="009E644B" w:rsidRPr="0048726C">
              <w:rPr>
                <w:rFonts w:ascii="Verdana" w:hAnsi="Verdana" w:cstheme="minorHAnsi"/>
                <w:color w:val="000000" w:themeColor="text1"/>
                <w:sz w:val="20"/>
                <w:szCs w:val="20"/>
                <w:lang w:val="en-US"/>
              </w:rPr>
              <w:t xml:space="preserve"> </w:t>
            </w:r>
            <w:r w:rsidRPr="0048726C">
              <w:rPr>
                <w:rFonts w:ascii="Verdana" w:hAnsi="Verdana" w:cstheme="minorHAnsi"/>
                <w:color w:val="000000" w:themeColor="text1"/>
                <w:sz w:val="20"/>
                <w:szCs w:val="20"/>
                <w:lang w:val="en-US"/>
              </w:rPr>
              <w:t>is however seen as a very (pro)active parliament</w:t>
            </w:r>
            <w:r w:rsidR="001751DB" w:rsidRPr="0048726C">
              <w:rPr>
                <w:rFonts w:ascii="Verdana" w:hAnsi="Verdana" w:cstheme="minorHAnsi"/>
                <w:color w:val="000000" w:themeColor="text1"/>
                <w:sz w:val="20"/>
                <w:szCs w:val="20"/>
                <w:lang w:val="en-US"/>
              </w:rPr>
              <w:t xml:space="preserve">. Though it </w:t>
            </w:r>
            <w:r w:rsidRPr="0048726C">
              <w:rPr>
                <w:rFonts w:ascii="Verdana" w:hAnsi="Verdana" w:cstheme="minorHAnsi"/>
                <w:color w:val="000000" w:themeColor="text1"/>
                <w:sz w:val="20"/>
                <w:szCs w:val="20"/>
                <w:lang w:val="en-US"/>
              </w:rPr>
              <w:t xml:space="preserve">has continued </w:t>
            </w:r>
            <w:r w:rsidR="001751DB" w:rsidRPr="0048726C">
              <w:rPr>
                <w:rFonts w:ascii="Verdana" w:hAnsi="Verdana" w:cstheme="minorHAnsi"/>
                <w:color w:val="000000" w:themeColor="text1"/>
                <w:sz w:val="20"/>
                <w:szCs w:val="20"/>
                <w:lang w:val="en-US"/>
              </w:rPr>
              <w:t xml:space="preserve">its active </w:t>
            </w:r>
            <w:r w:rsidRPr="0048726C">
              <w:rPr>
                <w:rFonts w:ascii="Verdana" w:hAnsi="Verdana" w:cstheme="minorHAnsi"/>
                <w:color w:val="000000" w:themeColor="text1"/>
                <w:sz w:val="20"/>
                <w:szCs w:val="20"/>
                <w:lang w:val="en-US"/>
              </w:rPr>
              <w:t xml:space="preserve">role </w:t>
            </w:r>
            <w:r w:rsidR="001751DB" w:rsidRPr="0048726C">
              <w:rPr>
                <w:rFonts w:ascii="Verdana" w:hAnsi="Verdana" w:cstheme="minorHAnsi"/>
                <w:color w:val="000000" w:themeColor="text1"/>
                <w:sz w:val="20"/>
                <w:szCs w:val="20"/>
                <w:lang w:val="en-US"/>
              </w:rPr>
              <w:t xml:space="preserve">during this polycrisis, it </w:t>
            </w:r>
            <w:r w:rsidRPr="0048726C">
              <w:rPr>
                <w:rFonts w:ascii="Verdana" w:hAnsi="Verdana" w:cstheme="minorHAnsi"/>
                <w:color w:val="000000" w:themeColor="text1"/>
                <w:sz w:val="20"/>
                <w:szCs w:val="20"/>
                <w:lang w:val="en-US"/>
              </w:rPr>
              <w:t>is walking the tightrope between controlling the executive and not blocking the (policy) process</w:t>
            </w:r>
            <w:r w:rsidR="001751DB" w:rsidRPr="0048726C">
              <w:rPr>
                <w:rFonts w:ascii="Verdana" w:hAnsi="Verdana" w:cstheme="minorHAnsi"/>
                <w:color w:val="000000" w:themeColor="text1"/>
                <w:sz w:val="20"/>
                <w:szCs w:val="20"/>
                <w:lang w:val="en-US"/>
              </w:rPr>
              <w:t xml:space="preserve"> at a time when urgent decisions are needed</w:t>
            </w:r>
            <w:r w:rsidRPr="0048726C">
              <w:rPr>
                <w:rFonts w:ascii="Verdana" w:hAnsi="Verdana" w:cstheme="minorHAnsi"/>
                <w:color w:val="000000" w:themeColor="text1"/>
                <w:sz w:val="20"/>
                <w:szCs w:val="20"/>
                <w:lang w:val="en-US"/>
              </w:rPr>
              <w:t xml:space="preserve">. An example is the appointment of the European Commission President after the 2019 </w:t>
            </w:r>
            <w:r w:rsidR="001751DB" w:rsidRPr="0048726C">
              <w:rPr>
                <w:rFonts w:ascii="Verdana" w:hAnsi="Verdana" w:cstheme="minorHAnsi"/>
                <w:color w:val="000000" w:themeColor="text1"/>
                <w:sz w:val="20"/>
                <w:szCs w:val="20"/>
                <w:lang w:val="en-US"/>
              </w:rPr>
              <w:t xml:space="preserve">European Parliament </w:t>
            </w:r>
            <w:r w:rsidRPr="0048726C">
              <w:rPr>
                <w:rFonts w:ascii="Verdana" w:hAnsi="Verdana" w:cstheme="minorHAnsi"/>
                <w:color w:val="000000" w:themeColor="text1"/>
                <w:sz w:val="20"/>
                <w:szCs w:val="20"/>
                <w:lang w:val="en-US"/>
              </w:rPr>
              <w:t xml:space="preserve">elections. </w:t>
            </w:r>
            <w:r w:rsidR="001751DB" w:rsidRPr="0048726C">
              <w:rPr>
                <w:rFonts w:ascii="Verdana" w:hAnsi="Verdana" w:cstheme="minorHAnsi"/>
                <w:color w:val="000000" w:themeColor="text1"/>
                <w:sz w:val="20"/>
                <w:szCs w:val="20"/>
                <w:lang w:val="en-US"/>
              </w:rPr>
              <w:t xml:space="preserve">The European Parliament was unhappy with the </w:t>
            </w:r>
            <w:hyperlink r:id="rId14" w:history="1">
              <w:r w:rsidR="001751DB" w:rsidRPr="0048726C">
                <w:rPr>
                  <w:rStyle w:val="Hyperlink"/>
                  <w:rFonts w:ascii="Verdana" w:hAnsi="Verdana" w:cstheme="minorHAnsi"/>
                  <w:sz w:val="20"/>
                  <w:szCs w:val="20"/>
                  <w:lang w:val="en-US"/>
                </w:rPr>
                <w:t xml:space="preserve">European Council’s nomination of a Commission president that ignored the </w:t>
              </w:r>
              <w:r w:rsidR="001751DB" w:rsidRPr="0048726C">
                <w:rPr>
                  <w:rStyle w:val="Hyperlink"/>
                  <w:rFonts w:ascii="Verdana" w:hAnsi="Verdana" w:cstheme="minorHAnsi"/>
                  <w:i/>
                  <w:sz w:val="20"/>
                  <w:szCs w:val="20"/>
                </w:rPr>
                <w:t>Spitzenkandidat</w:t>
              </w:r>
              <w:r w:rsidR="001751DB" w:rsidRPr="0048726C">
                <w:rPr>
                  <w:rStyle w:val="Hyperlink"/>
                  <w:rFonts w:ascii="Verdana" w:hAnsi="Verdana" w:cstheme="minorHAnsi"/>
                  <w:sz w:val="20"/>
                  <w:szCs w:val="20"/>
                  <w:lang w:val="en-US"/>
                </w:rPr>
                <w:t xml:space="preserve"> system</w:t>
              </w:r>
            </w:hyperlink>
            <w:r w:rsidR="001751DB" w:rsidRPr="0048726C">
              <w:rPr>
                <w:rFonts w:ascii="Verdana" w:hAnsi="Verdana" w:cstheme="minorHAnsi"/>
                <w:color w:val="000000" w:themeColor="text1"/>
                <w:sz w:val="20"/>
                <w:szCs w:val="20"/>
                <w:lang w:val="en-US"/>
              </w:rPr>
              <w:t xml:space="preserve">. </w:t>
            </w:r>
            <w:r w:rsidRPr="0048726C">
              <w:rPr>
                <w:rFonts w:ascii="Verdana" w:hAnsi="Verdana" w:cstheme="minorHAnsi"/>
                <w:color w:val="000000" w:themeColor="text1"/>
                <w:sz w:val="20"/>
                <w:szCs w:val="20"/>
                <w:lang w:val="en-US"/>
              </w:rPr>
              <w:t>In principle</w:t>
            </w:r>
            <w:r w:rsidR="001751DB" w:rsidRPr="0048726C">
              <w:rPr>
                <w:rFonts w:ascii="Verdana" w:hAnsi="Verdana" w:cstheme="minorHAnsi"/>
                <w:color w:val="000000" w:themeColor="text1"/>
                <w:sz w:val="20"/>
                <w:szCs w:val="20"/>
                <w:lang w:val="en-US"/>
              </w:rPr>
              <w:t>,</w:t>
            </w:r>
            <w:r w:rsidRPr="0048726C">
              <w:rPr>
                <w:rFonts w:ascii="Verdana" w:hAnsi="Verdana" w:cstheme="minorHAnsi"/>
                <w:color w:val="000000" w:themeColor="text1"/>
                <w:sz w:val="20"/>
                <w:szCs w:val="20"/>
                <w:lang w:val="en-US"/>
              </w:rPr>
              <w:t xml:space="preserve"> the </w:t>
            </w:r>
            <w:r w:rsidR="00AC66BA" w:rsidRPr="0048726C">
              <w:rPr>
                <w:rFonts w:ascii="Verdana" w:hAnsi="Verdana" w:cstheme="minorHAnsi"/>
                <w:color w:val="000000" w:themeColor="text1"/>
                <w:sz w:val="20"/>
                <w:szCs w:val="20"/>
                <w:lang w:val="en-US"/>
              </w:rPr>
              <w:t xml:space="preserve">Parliament </w:t>
            </w:r>
            <w:r w:rsidRPr="0048726C">
              <w:rPr>
                <w:rFonts w:ascii="Verdana" w:hAnsi="Verdana" w:cstheme="minorHAnsi"/>
                <w:color w:val="000000" w:themeColor="text1"/>
                <w:sz w:val="20"/>
                <w:szCs w:val="20"/>
                <w:lang w:val="en-US"/>
              </w:rPr>
              <w:t>could have put forward a motion of censure against the proposed Commission President but did not want to use this tool as it has destructive rather than constructive effects. Th</w:t>
            </w:r>
            <w:r w:rsidR="001751DB" w:rsidRPr="0048726C">
              <w:rPr>
                <w:rFonts w:ascii="Verdana" w:hAnsi="Verdana" w:cstheme="minorHAnsi"/>
                <w:color w:val="000000" w:themeColor="text1"/>
                <w:sz w:val="20"/>
                <w:szCs w:val="20"/>
                <w:lang w:val="en-US"/>
              </w:rPr>
              <w:t xml:space="preserve">is shows that the </w:t>
            </w:r>
            <w:r w:rsidRPr="0048726C">
              <w:rPr>
                <w:rFonts w:ascii="Verdana" w:hAnsi="Verdana" w:cstheme="minorHAnsi"/>
                <w:color w:val="000000" w:themeColor="text1"/>
                <w:sz w:val="20"/>
                <w:szCs w:val="20"/>
                <w:lang w:val="en-US"/>
              </w:rPr>
              <w:t xml:space="preserve">EP does not want to pull the ‘emergency break’ except when it is strictly necessary.  </w:t>
            </w:r>
          </w:p>
          <w:p w14:paraId="0A9728DC" w14:textId="77777777" w:rsidR="001751DB" w:rsidRPr="0048726C" w:rsidRDefault="001751DB" w:rsidP="00C422A0">
            <w:pPr>
              <w:jc w:val="both"/>
              <w:rPr>
                <w:rFonts w:ascii="Verdana" w:hAnsi="Verdana" w:cstheme="minorHAnsi"/>
                <w:color w:val="000000" w:themeColor="text1"/>
                <w:sz w:val="20"/>
                <w:szCs w:val="20"/>
                <w:lang w:val="en-US"/>
              </w:rPr>
            </w:pPr>
          </w:p>
          <w:p w14:paraId="26010D12" w14:textId="3A090EEA" w:rsidR="00C422A0" w:rsidRPr="0048726C" w:rsidRDefault="00C422A0" w:rsidP="00C422A0">
            <w:pPr>
              <w:jc w:val="both"/>
              <w:rPr>
                <w:rFonts w:ascii="Verdana" w:hAnsi="Verdana" w:cstheme="minorHAnsi"/>
                <w:color w:val="000000" w:themeColor="text1"/>
                <w:sz w:val="20"/>
                <w:szCs w:val="20"/>
                <w:lang w:val="en-US"/>
              </w:rPr>
            </w:pPr>
            <w:r w:rsidRPr="0048726C">
              <w:rPr>
                <w:rFonts w:ascii="Verdana" w:hAnsi="Verdana" w:cstheme="minorHAnsi"/>
                <w:color w:val="000000" w:themeColor="text1"/>
                <w:sz w:val="20"/>
                <w:szCs w:val="20"/>
                <w:lang w:val="en-US"/>
              </w:rPr>
              <w:t>The EP is however not (yet) a “normal” parliament as it misses important functions</w:t>
            </w:r>
            <w:r w:rsidR="009E644B" w:rsidRPr="0048726C">
              <w:rPr>
                <w:rFonts w:ascii="Verdana" w:hAnsi="Verdana" w:cstheme="minorHAnsi"/>
                <w:color w:val="000000" w:themeColor="text1"/>
                <w:sz w:val="20"/>
                <w:szCs w:val="20"/>
                <w:lang w:val="en-US"/>
              </w:rPr>
              <w:t>,</w:t>
            </w:r>
            <w:r w:rsidRPr="0048726C">
              <w:rPr>
                <w:rFonts w:ascii="Verdana" w:hAnsi="Verdana" w:cstheme="minorHAnsi"/>
                <w:color w:val="000000" w:themeColor="text1"/>
                <w:sz w:val="20"/>
                <w:szCs w:val="20"/>
                <w:lang w:val="en-US"/>
              </w:rPr>
              <w:t xml:space="preserve"> such as the right of initiative.</w:t>
            </w:r>
            <w:r w:rsidR="00992BC4" w:rsidRPr="0048726C">
              <w:rPr>
                <w:rFonts w:ascii="Verdana" w:hAnsi="Verdana" w:cstheme="minorHAnsi"/>
                <w:color w:val="000000" w:themeColor="text1"/>
                <w:sz w:val="20"/>
                <w:szCs w:val="20"/>
                <w:lang w:val="en-US"/>
              </w:rPr>
              <w:t xml:space="preserve"> Daniel Freund argues that, a</w:t>
            </w:r>
            <w:r w:rsidRPr="0048726C">
              <w:rPr>
                <w:rFonts w:ascii="Verdana" w:hAnsi="Verdana" w:cstheme="minorHAnsi"/>
                <w:color w:val="000000" w:themeColor="text1"/>
                <w:sz w:val="20"/>
                <w:szCs w:val="20"/>
                <w:lang w:val="en-US"/>
              </w:rPr>
              <w:t>t the same</w:t>
            </w:r>
            <w:r w:rsidR="00992BC4" w:rsidRPr="0048726C">
              <w:rPr>
                <w:rFonts w:ascii="Verdana" w:hAnsi="Verdana" w:cstheme="minorHAnsi"/>
                <w:color w:val="000000" w:themeColor="text1"/>
                <w:sz w:val="20"/>
                <w:szCs w:val="20"/>
                <w:lang w:val="en-US"/>
              </w:rPr>
              <w:t xml:space="preserve"> time</w:t>
            </w:r>
            <w:r w:rsidRPr="0048726C">
              <w:rPr>
                <w:rFonts w:ascii="Verdana" w:hAnsi="Verdana" w:cstheme="minorHAnsi"/>
                <w:color w:val="000000" w:themeColor="text1"/>
                <w:sz w:val="20"/>
                <w:szCs w:val="20"/>
                <w:lang w:val="en-US"/>
              </w:rPr>
              <w:t xml:space="preserve">, given that (shifting) policy coalitions need to be formed within the EP, </w:t>
            </w:r>
            <w:r w:rsidR="00992BC4" w:rsidRPr="0048726C">
              <w:rPr>
                <w:rFonts w:ascii="Verdana" w:hAnsi="Verdana" w:cstheme="minorHAnsi"/>
                <w:color w:val="000000" w:themeColor="text1"/>
                <w:sz w:val="20"/>
                <w:szCs w:val="20"/>
                <w:lang w:val="en-US"/>
              </w:rPr>
              <w:t>this dynamism</w:t>
            </w:r>
            <w:r w:rsidRPr="0048726C">
              <w:rPr>
                <w:rFonts w:ascii="Verdana" w:hAnsi="Verdana" w:cstheme="minorHAnsi"/>
                <w:color w:val="000000" w:themeColor="text1"/>
                <w:sz w:val="20"/>
                <w:szCs w:val="20"/>
                <w:lang w:val="en-US"/>
              </w:rPr>
              <w:t xml:space="preserve"> makes it ‘cool’ to be an MEP </w:t>
            </w:r>
            <w:r w:rsidR="00992BC4" w:rsidRPr="0048726C">
              <w:rPr>
                <w:rFonts w:ascii="Verdana" w:hAnsi="Verdana" w:cstheme="minorHAnsi"/>
                <w:color w:val="000000" w:themeColor="text1"/>
                <w:sz w:val="20"/>
                <w:szCs w:val="20"/>
                <w:lang w:val="en-US"/>
              </w:rPr>
              <w:t xml:space="preserve">as it allows them engage with </w:t>
            </w:r>
            <w:r w:rsidR="004E3254" w:rsidRPr="0048726C">
              <w:rPr>
                <w:rFonts w:ascii="Verdana" w:hAnsi="Verdana" w:cstheme="minorHAnsi"/>
                <w:color w:val="000000" w:themeColor="text1"/>
                <w:sz w:val="20"/>
                <w:szCs w:val="20"/>
                <w:lang w:val="en-US"/>
              </w:rPr>
              <w:t xml:space="preserve">their colleagues’ </w:t>
            </w:r>
            <w:r w:rsidR="00992BC4" w:rsidRPr="0048726C">
              <w:rPr>
                <w:rFonts w:ascii="Verdana" w:hAnsi="Verdana" w:cstheme="minorHAnsi"/>
                <w:color w:val="000000" w:themeColor="text1"/>
                <w:sz w:val="20"/>
                <w:szCs w:val="20"/>
                <w:lang w:val="en-US"/>
              </w:rPr>
              <w:t xml:space="preserve">arguments rather than </w:t>
            </w:r>
            <w:r w:rsidR="004E3254" w:rsidRPr="0048726C">
              <w:rPr>
                <w:rFonts w:ascii="Verdana" w:hAnsi="Verdana" w:cstheme="minorHAnsi"/>
                <w:color w:val="000000" w:themeColor="text1"/>
                <w:sz w:val="20"/>
                <w:szCs w:val="20"/>
                <w:lang w:val="en-US"/>
              </w:rPr>
              <w:t>follow</w:t>
            </w:r>
            <w:r w:rsidR="00992BC4" w:rsidRPr="0048726C">
              <w:rPr>
                <w:rFonts w:ascii="Verdana" w:hAnsi="Verdana" w:cstheme="minorHAnsi"/>
                <w:color w:val="000000" w:themeColor="text1"/>
                <w:sz w:val="20"/>
                <w:szCs w:val="20"/>
                <w:lang w:val="en-US"/>
              </w:rPr>
              <w:t xml:space="preserve"> strict ideological lines</w:t>
            </w:r>
            <w:r w:rsidRPr="0048726C">
              <w:rPr>
                <w:rFonts w:ascii="Verdana" w:hAnsi="Verdana" w:cstheme="minorHAnsi"/>
                <w:color w:val="000000" w:themeColor="text1"/>
                <w:sz w:val="20"/>
                <w:szCs w:val="20"/>
                <w:lang w:val="en-US"/>
              </w:rPr>
              <w:t>.</w:t>
            </w:r>
            <w:r w:rsidR="00BF2D52" w:rsidRPr="0048726C">
              <w:rPr>
                <w:rFonts w:ascii="Verdana" w:hAnsi="Verdana" w:cstheme="minorHAnsi"/>
                <w:color w:val="000000" w:themeColor="text1"/>
                <w:sz w:val="20"/>
                <w:szCs w:val="20"/>
                <w:lang w:val="en-US"/>
              </w:rPr>
              <w:t xml:space="preserve"> Different MEPs interpret their role and how to they relate to their con</w:t>
            </w:r>
            <w:r w:rsidR="00C633B6" w:rsidRPr="0048726C">
              <w:rPr>
                <w:rFonts w:ascii="Verdana" w:hAnsi="Verdana" w:cstheme="minorHAnsi"/>
                <w:color w:val="000000" w:themeColor="text1"/>
                <w:sz w:val="20"/>
                <w:szCs w:val="20"/>
                <w:lang w:val="en-US"/>
              </w:rPr>
              <w:t>stituencies</w:t>
            </w:r>
            <w:r w:rsidR="009E644B" w:rsidRPr="0048726C">
              <w:rPr>
                <w:rFonts w:ascii="Verdana" w:hAnsi="Verdana" w:cstheme="minorHAnsi"/>
                <w:color w:val="000000" w:themeColor="text1"/>
                <w:sz w:val="20"/>
                <w:szCs w:val="20"/>
                <w:lang w:val="en-US"/>
              </w:rPr>
              <w:t xml:space="preserve"> differently</w:t>
            </w:r>
            <w:r w:rsidR="00C633B6" w:rsidRPr="0048726C">
              <w:rPr>
                <w:rFonts w:ascii="Verdana" w:hAnsi="Verdana" w:cstheme="minorHAnsi"/>
                <w:color w:val="000000" w:themeColor="text1"/>
                <w:sz w:val="20"/>
                <w:szCs w:val="20"/>
                <w:lang w:val="en-US"/>
              </w:rPr>
              <w:t xml:space="preserve">. Some make </w:t>
            </w:r>
            <w:r w:rsidR="00992BC4" w:rsidRPr="0048726C">
              <w:rPr>
                <w:rFonts w:ascii="Verdana" w:hAnsi="Verdana" w:cstheme="minorHAnsi"/>
                <w:color w:val="000000" w:themeColor="text1"/>
                <w:sz w:val="20"/>
                <w:szCs w:val="20"/>
                <w:lang w:val="en-US"/>
              </w:rPr>
              <w:t xml:space="preserve"> social media</w:t>
            </w:r>
            <w:r w:rsidR="00C633B6" w:rsidRPr="0048726C">
              <w:rPr>
                <w:rFonts w:ascii="Verdana" w:hAnsi="Verdana" w:cstheme="minorHAnsi"/>
                <w:color w:val="000000" w:themeColor="text1"/>
                <w:sz w:val="20"/>
                <w:szCs w:val="20"/>
                <w:lang w:val="en-US"/>
              </w:rPr>
              <w:t xml:space="preserve"> videos to reach the public</w:t>
            </w:r>
            <w:r w:rsidR="00992BC4" w:rsidRPr="0048726C">
              <w:rPr>
                <w:rFonts w:ascii="Verdana" w:hAnsi="Verdana" w:cstheme="minorHAnsi"/>
                <w:color w:val="000000" w:themeColor="text1"/>
                <w:sz w:val="20"/>
                <w:szCs w:val="20"/>
                <w:lang w:val="en-US"/>
              </w:rPr>
              <w:t xml:space="preserve"> about their work in the Parliament</w:t>
            </w:r>
            <w:r w:rsidR="00C633B6" w:rsidRPr="0048726C">
              <w:rPr>
                <w:rFonts w:ascii="Verdana" w:hAnsi="Verdana" w:cstheme="minorHAnsi"/>
                <w:color w:val="000000" w:themeColor="text1"/>
                <w:sz w:val="20"/>
                <w:szCs w:val="20"/>
                <w:lang w:val="en-US"/>
              </w:rPr>
              <w:t xml:space="preserve">, whereas others try to have an impact on EU policy by reacting to what </w:t>
            </w:r>
            <w:r w:rsidR="009E644B" w:rsidRPr="0048726C">
              <w:rPr>
                <w:rFonts w:ascii="Verdana" w:hAnsi="Verdana" w:cstheme="minorHAnsi"/>
                <w:color w:val="000000" w:themeColor="text1"/>
                <w:sz w:val="20"/>
                <w:szCs w:val="20"/>
                <w:lang w:val="en-US"/>
              </w:rPr>
              <w:t>‘</w:t>
            </w:r>
            <w:r w:rsidR="00C633B6" w:rsidRPr="0048726C">
              <w:rPr>
                <w:rFonts w:ascii="Verdana" w:hAnsi="Verdana" w:cstheme="minorHAnsi"/>
                <w:color w:val="000000" w:themeColor="text1"/>
                <w:sz w:val="20"/>
                <w:szCs w:val="20"/>
                <w:lang w:val="en-US"/>
              </w:rPr>
              <w:t>their</w:t>
            </w:r>
            <w:r w:rsidR="009E644B" w:rsidRPr="0048726C">
              <w:rPr>
                <w:rFonts w:ascii="Verdana" w:hAnsi="Verdana" w:cstheme="minorHAnsi"/>
                <w:color w:val="000000" w:themeColor="text1"/>
                <w:sz w:val="20"/>
                <w:szCs w:val="20"/>
                <w:lang w:val="en-US"/>
              </w:rPr>
              <w:t>’</w:t>
            </w:r>
            <w:r w:rsidR="00C633B6" w:rsidRPr="0048726C">
              <w:rPr>
                <w:rFonts w:ascii="Verdana" w:hAnsi="Verdana" w:cstheme="minorHAnsi"/>
                <w:color w:val="000000" w:themeColor="text1"/>
                <w:sz w:val="20"/>
                <w:szCs w:val="20"/>
                <w:lang w:val="en-US"/>
              </w:rPr>
              <w:t xml:space="preserve"> constituents </w:t>
            </w:r>
            <w:r w:rsidR="009E644B" w:rsidRPr="0048726C">
              <w:rPr>
                <w:rFonts w:ascii="Verdana" w:hAnsi="Verdana" w:cstheme="minorHAnsi"/>
                <w:color w:val="000000" w:themeColor="text1"/>
                <w:sz w:val="20"/>
                <w:szCs w:val="20"/>
                <w:lang w:val="en-US"/>
              </w:rPr>
              <w:t>‘</w:t>
            </w:r>
            <w:r w:rsidR="00C633B6" w:rsidRPr="0048726C">
              <w:rPr>
                <w:rFonts w:ascii="Verdana" w:hAnsi="Verdana" w:cstheme="minorHAnsi"/>
                <w:color w:val="000000" w:themeColor="text1"/>
                <w:sz w:val="20"/>
                <w:szCs w:val="20"/>
                <w:lang w:val="en-US"/>
              </w:rPr>
              <w:t>want</w:t>
            </w:r>
            <w:r w:rsidR="009E644B" w:rsidRPr="0048726C">
              <w:rPr>
                <w:rFonts w:ascii="Verdana" w:hAnsi="Verdana" w:cstheme="minorHAnsi"/>
                <w:color w:val="000000" w:themeColor="text1"/>
                <w:sz w:val="20"/>
                <w:szCs w:val="20"/>
                <w:lang w:val="en-US"/>
              </w:rPr>
              <w:t>’</w:t>
            </w:r>
            <w:r w:rsidR="00992BC4" w:rsidRPr="0048726C">
              <w:rPr>
                <w:rFonts w:ascii="Verdana" w:hAnsi="Verdana" w:cstheme="minorHAnsi"/>
                <w:color w:val="000000" w:themeColor="text1"/>
                <w:sz w:val="20"/>
                <w:szCs w:val="20"/>
                <w:lang w:val="en-US"/>
              </w:rPr>
              <w:t xml:space="preserve"> in a more direct manner.</w:t>
            </w:r>
            <w:r w:rsidR="00C633B6" w:rsidRPr="0048726C">
              <w:rPr>
                <w:rFonts w:ascii="Verdana" w:hAnsi="Verdana" w:cstheme="minorHAnsi"/>
                <w:color w:val="000000" w:themeColor="text1"/>
                <w:sz w:val="20"/>
                <w:szCs w:val="20"/>
                <w:lang w:val="en-US"/>
              </w:rPr>
              <w:t xml:space="preserve"> </w:t>
            </w:r>
          </w:p>
          <w:p w14:paraId="115F277C" w14:textId="77777777" w:rsidR="00C422A0" w:rsidRPr="0048726C" w:rsidRDefault="00C422A0" w:rsidP="00C422A0">
            <w:pPr>
              <w:jc w:val="both"/>
              <w:rPr>
                <w:rFonts w:ascii="Verdana" w:hAnsi="Verdana" w:cstheme="minorHAnsi"/>
                <w:color w:val="000000" w:themeColor="text1"/>
                <w:sz w:val="20"/>
                <w:szCs w:val="20"/>
                <w:lang w:val="en-US"/>
              </w:rPr>
            </w:pPr>
          </w:p>
          <w:p w14:paraId="0A7A7F84" w14:textId="20E4082A" w:rsidR="00C422A0" w:rsidRPr="0048726C" w:rsidRDefault="0009634B" w:rsidP="00C422A0">
            <w:pPr>
              <w:jc w:val="both"/>
              <w:rPr>
                <w:rFonts w:ascii="Verdana" w:hAnsi="Verdana" w:cstheme="minorHAnsi"/>
                <w:color w:val="000000" w:themeColor="text1"/>
                <w:sz w:val="20"/>
                <w:szCs w:val="20"/>
                <w:lang w:val="en-GB"/>
              </w:rPr>
            </w:pPr>
            <w:hyperlink r:id="rId15" w:history="1">
              <w:r w:rsidR="00992BC4" w:rsidRPr="0048726C">
                <w:rPr>
                  <w:rStyle w:val="Hyperlink"/>
                  <w:rFonts w:ascii="Verdana" w:hAnsi="Verdana" w:cstheme="minorHAnsi"/>
                  <w:sz w:val="20"/>
                  <w:szCs w:val="20"/>
                  <w:lang w:val="en-US"/>
                </w:rPr>
                <w:t>Dr N</w:t>
              </w:r>
              <w:r w:rsidR="00C422A0" w:rsidRPr="0048726C">
                <w:rPr>
                  <w:rStyle w:val="Hyperlink"/>
                  <w:rFonts w:ascii="Verdana" w:hAnsi="Verdana" w:cstheme="minorHAnsi"/>
                  <w:sz w:val="20"/>
                  <w:szCs w:val="20"/>
                  <w:lang w:val="en-US"/>
                </w:rPr>
                <w:t>athalie Brack</w:t>
              </w:r>
            </w:hyperlink>
            <w:r w:rsidR="00C422A0" w:rsidRPr="0048726C">
              <w:rPr>
                <w:rFonts w:ascii="Verdana" w:hAnsi="Verdana" w:cstheme="minorHAnsi"/>
                <w:color w:val="000000" w:themeColor="text1"/>
                <w:sz w:val="20"/>
                <w:szCs w:val="20"/>
                <w:lang w:val="en-US"/>
              </w:rPr>
              <w:t xml:space="preserve"> </w:t>
            </w:r>
            <w:r w:rsidR="00915CED" w:rsidRPr="0048726C">
              <w:rPr>
                <w:rFonts w:ascii="Verdana" w:hAnsi="Verdana" w:cstheme="minorHAnsi"/>
                <w:color w:val="000000" w:themeColor="text1"/>
                <w:sz w:val="20"/>
                <w:szCs w:val="20"/>
                <w:lang w:val="en-US"/>
              </w:rPr>
              <w:t>(</w:t>
            </w:r>
            <w:hyperlink r:id="rId16" w:history="1">
              <w:r w:rsidR="00915CED" w:rsidRPr="0048726C">
                <w:rPr>
                  <w:rStyle w:val="Hyperlink"/>
                  <w:rFonts w:ascii="Verdana" w:hAnsi="Verdana" w:cstheme="minorHAnsi"/>
                  <w:sz w:val="20"/>
                  <w:szCs w:val="20"/>
                  <w:lang w:val="en-US"/>
                </w:rPr>
                <w:t>Université Libre de Bruxelles</w:t>
              </w:r>
            </w:hyperlink>
            <w:r w:rsidR="00915CED" w:rsidRPr="0048726C">
              <w:rPr>
                <w:rFonts w:ascii="Verdana" w:hAnsi="Verdana" w:cstheme="minorHAnsi"/>
                <w:color w:val="000000" w:themeColor="text1"/>
                <w:sz w:val="20"/>
                <w:szCs w:val="20"/>
                <w:lang w:val="en-US"/>
              </w:rPr>
              <w:t xml:space="preserve">), </w:t>
            </w:r>
            <w:r w:rsidR="00C422A0" w:rsidRPr="0048726C">
              <w:rPr>
                <w:rFonts w:ascii="Verdana" w:hAnsi="Verdana" w:cstheme="minorHAnsi"/>
                <w:color w:val="000000" w:themeColor="text1"/>
                <w:sz w:val="20"/>
                <w:szCs w:val="20"/>
                <w:lang w:val="en-US"/>
              </w:rPr>
              <w:t>who has studied why people ‘say no’ to Europe, stressed the fact that p</w:t>
            </w:r>
            <w:r w:rsidR="00C422A0" w:rsidRPr="0048726C">
              <w:rPr>
                <w:rFonts w:ascii="Verdana" w:hAnsi="Verdana" w:cstheme="minorHAnsi"/>
                <w:color w:val="000000" w:themeColor="text1"/>
                <w:sz w:val="20"/>
                <w:szCs w:val="20"/>
                <w:lang w:val="en-GB"/>
              </w:rPr>
              <w:t xml:space="preserve">arliaments fulfil different functions. It seems that in times of crisis the European </w:t>
            </w:r>
            <w:r w:rsidR="00992BC4" w:rsidRPr="0048726C">
              <w:rPr>
                <w:rFonts w:ascii="Verdana" w:hAnsi="Verdana" w:cstheme="minorHAnsi"/>
                <w:color w:val="000000" w:themeColor="text1"/>
                <w:sz w:val="20"/>
                <w:szCs w:val="20"/>
                <w:lang w:val="en-GB"/>
              </w:rPr>
              <w:t>P</w:t>
            </w:r>
            <w:r w:rsidR="00C422A0" w:rsidRPr="0048726C">
              <w:rPr>
                <w:rFonts w:ascii="Verdana" w:hAnsi="Verdana" w:cstheme="minorHAnsi"/>
                <w:color w:val="000000" w:themeColor="text1"/>
                <w:sz w:val="20"/>
                <w:szCs w:val="20"/>
                <w:lang w:val="en-GB"/>
              </w:rPr>
              <w:t xml:space="preserve">arliament </w:t>
            </w:r>
            <w:r w:rsidR="00D7676B" w:rsidRPr="0048726C">
              <w:rPr>
                <w:rFonts w:ascii="Verdana" w:hAnsi="Verdana" w:cstheme="minorHAnsi"/>
                <w:color w:val="000000" w:themeColor="text1"/>
                <w:sz w:val="20"/>
                <w:szCs w:val="20"/>
                <w:lang w:val="en-GB"/>
              </w:rPr>
              <w:t>focuses on</w:t>
            </w:r>
            <w:r w:rsidR="00C422A0" w:rsidRPr="0048726C">
              <w:rPr>
                <w:rFonts w:ascii="Verdana" w:hAnsi="Verdana" w:cstheme="minorHAnsi"/>
                <w:color w:val="000000" w:themeColor="text1"/>
                <w:sz w:val="20"/>
                <w:szCs w:val="20"/>
                <w:lang w:val="en-GB"/>
              </w:rPr>
              <w:t xml:space="preserve"> its deliberative/linkage functions</w:t>
            </w:r>
            <w:r w:rsidR="00D7676B" w:rsidRPr="0048726C">
              <w:rPr>
                <w:rFonts w:ascii="Verdana" w:hAnsi="Verdana" w:cstheme="minorHAnsi"/>
                <w:color w:val="000000" w:themeColor="text1"/>
                <w:sz w:val="20"/>
                <w:szCs w:val="20"/>
                <w:lang w:val="en-GB"/>
              </w:rPr>
              <w:t xml:space="preserve">, through which members of the European parliament </w:t>
            </w:r>
            <w:r w:rsidR="00C422A0" w:rsidRPr="0048726C">
              <w:rPr>
                <w:rFonts w:ascii="Verdana" w:hAnsi="Verdana" w:cstheme="minorHAnsi"/>
                <w:color w:val="000000" w:themeColor="text1"/>
                <w:sz w:val="20"/>
                <w:szCs w:val="20"/>
                <w:lang w:val="en-GB"/>
              </w:rPr>
              <w:t>express opinions on different issues</w:t>
            </w:r>
            <w:r w:rsidR="00D7676B" w:rsidRPr="0048726C">
              <w:rPr>
                <w:rFonts w:ascii="Verdana" w:hAnsi="Verdana" w:cstheme="minorHAnsi"/>
                <w:color w:val="000000" w:themeColor="text1"/>
                <w:sz w:val="20"/>
                <w:szCs w:val="20"/>
                <w:lang w:val="en-GB"/>
              </w:rPr>
              <w:t>. Traditionally, these roles have been largely led via the critical views expressed by Eurosceptic parties.</w:t>
            </w:r>
            <w:r w:rsidR="00C422A0" w:rsidRPr="0048726C">
              <w:rPr>
                <w:rFonts w:ascii="Verdana" w:hAnsi="Verdana" w:cstheme="minorHAnsi"/>
                <w:color w:val="000000" w:themeColor="text1"/>
                <w:sz w:val="20"/>
                <w:szCs w:val="20"/>
                <w:lang w:val="en-GB"/>
              </w:rPr>
              <w:t xml:space="preserve"> In times of crisis however it becomes apparent that it is more paramount than ever that policy issues are debated from different angles</w:t>
            </w:r>
            <w:r w:rsidR="009E644B" w:rsidRPr="0048726C">
              <w:rPr>
                <w:rFonts w:ascii="Verdana" w:hAnsi="Verdana" w:cstheme="minorHAnsi"/>
                <w:color w:val="000000" w:themeColor="text1"/>
                <w:sz w:val="20"/>
                <w:szCs w:val="20"/>
                <w:lang w:val="en-GB"/>
              </w:rPr>
              <w:t>. The EP has to come back to its role as a political forum where issues are discussed</w:t>
            </w:r>
            <w:r w:rsidR="00C422A0" w:rsidRPr="0048726C">
              <w:rPr>
                <w:rFonts w:ascii="Verdana" w:hAnsi="Verdana" w:cstheme="minorHAnsi"/>
                <w:color w:val="000000" w:themeColor="text1"/>
                <w:sz w:val="20"/>
                <w:szCs w:val="20"/>
                <w:lang w:val="en-GB"/>
              </w:rPr>
              <w:t xml:space="preserve"> from different political perspectives</w:t>
            </w:r>
            <w:r w:rsidR="000312FE" w:rsidRPr="0048726C">
              <w:rPr>
                <w:rFonts w:ascii="Verdana" w:hAnsi="Verdana" w:cstheme="minorHAnsi"/>
                <w:color w:val="000000" w:themeColor="text1"/>
                <w:sz w:val="20"/>
                <w:szCs w:val="20"/>
                <w:lang w:val="en-GB"/>
              </w:rPr>
              <w:t>,</w:t>
            </w:r>
            <w:r w:rsidR="00C422A0" w:rsidRPr="0048726C">
              <w:rPr>
                <w:rFonts w:ascii="Verdana" w:hAnsi="Verdana" w:cstheme="minorHAnsi"/>
                <w:color w:val="000000" w:themeColor="text1"/>
                <w:sz w:val="20"/>
                <w:szCs w:val="20"/>
                <w:lang w:val="en-GB"/>
              </w:rPr>
              <w:t xml:space="preserve"> so that</w:t>
            </w:r>
            <w:r w:rsidR="00D7676B" w:rsidRPr="0048726C">
              <w:rPr>
                <w:rFonts w:ascii="Verdana" w:hAnsi="Verdana" w:cstheme="minorHAnsi"/>
                <w:color w:val="000000" w:themeColor="text1"/>
                <w:sz w:val="20"/>
                <w:szCs w:val="20"/>
                <w:lang w:val="en-GB"/>
              </w:rPr>
              <w:t xml:space="preserve"> both Members of the European Parliament and, </w:t>
            </w:r>
            <w:r w:rsidR="00EC1038" w:rsidRPr="0048726C">
              <w:rPr>
                <w:rFonts w:ascii="Verdana" w:hAnsi="Verdana" w:cstheme="minorHAnsi"/>
                <w:color w:val="000000" w:themeColor="text1"/>
                <w:sz w:val="20"/>
                <w:szCs w:val="20"/>
                <w:lang w:val="en-GB"/>
              </w:rPr>
              <w:t>ultimately</w:t>
            </w:r>
            <w:r w:rsidR="00D7676B" w:rsidRPr="0048726C">
              <w:rPr>
                <w:rFonts w:ascii="Verdana" w:hAnsi="Verdana" w:cstheme="minorHAnsi"/>
                <w:color w:val="000000" w:themeColor="text1"/>
                <w:sz w:val="20"/>
                <w:szCs w:val="20"/>
                <w:lang w:val="en-GB"/>
              </w:rPr>
              <w:t>,</w:t>
            </w:r>
            <w:r w:rsidR="00C422A0" w:rsidRPr="0048726C">
              <w:rPr>
                <w:rFonts w:ascii="Verdana" w:hAnsi="Verdana" w:cstheme="minorHAnsi"/>
                <w:color w:val="000000" w:themeColor="text1"/>
                <w:sz w:val="20"/>
                <w:szCs w:val="20"/>
                <w:lang w:val="en-GB"/>
              </w:rPr>
              <w:t xml:space="preserve"> voters</w:t>
            </w:r>
            <w:r w:rsidR="00EC1038" w:rsidRPr="0048726C">
              <w:rPr>
                <w:rFonts w:ascii="Verdana" w:hAnsi="Verdana" w:cstheme="minorHAnsi"/>
                <w:color w:val="000000" w:themeColor="text1"/>
                <w:sz w:val="20"/>
                <w:szCs w:val="20"/>
                <w:lang w:val="en-GB"/>
              </w:rPr>
              <w:t>,</w:t>
            </w:r>
            <w:r w:rsidR="00C422A0" w:rsidRPr="0048726C">
              <w:rPr>
                <w:rFonts w:ascii="Verdana" w:hAnsi="Verdana" w:cstheme="minorHAnsi"/>
                <w:color w:val="000000" w:themeColor="text1"/>
                <w:sz w:val="20"/>
                <w:szCs w:val="20"/>
                <w:lang w:val="en-GB"/>
              </w:rPr>
              <w:t xml:space="preserve"> can make up their mind.</w:t>
            </w:r>
          </w:p>
          <w:p w14:paraId="187A98AA" w14:textId="77777777" w:rsidR="00C422A0" w:rsidRPr="0048726C" w:rsidRDefault="00C422A0" w:rsidP="00C422A0">
            <w:pPr>
              <w:jc w:val="both"/>
              <w:rPr>
                <w:rFonts w:ascii="Verdana" w:hAnsi="Verdana" w:cstheme="minorHAnsi"/>
                <w:color w:val="000000" w:themeColor="text1"/>
                <w:sz w:val="20"/>
                <w:szCs w:val="20"/>
                <w:lang w:val="en-GB"/>
              </w:rPr>
            </w:pPr>
          </w:p>
          <w:p w14:paraId="697CF1E9" w14:textId="445DBB87" w:rsidR="000312FE" w:rsidRPr="0048726C" w:rsidRDefault="0009634B" w:rsidP="00C422A0">
            <w:pPr>
              <w:jc w:val="both"/>
              <w:rPr>
                <w:rFonts w:ascii="Verdana" w:hAnsi="Verdana" w:cstheme="minorHAnsi"/>
                <w:color w:val="000000" w:themeColor="text1"/>
                <w:sz w:val="20"/>
                <w:szCs w:val="20"/>
                <w:lang w:val="en-GB"/>
              </w:rPr>
            </w:pPr>
            <w:hyperlink r:id="rId17" w:history="1">
              <w:r w:rsidR="00EC1038" w:rsidRPr="0048726C">
                <w:rPr>
                  <w:rStyle w:val="Hyperlink"/>
                  <w:rFonts w:ascii="Verdana" w:hAnsi="Verdana" w:cstheme="minorHAnsi"/>
                  <w:sz w:val="20"/>
                  <w:szCs w:val="20"/>
                  <w:lang w:val="en-GB"/>
                </w:rPr>
                <w:t>Dr I</w:t>
              </w:r>
              <w:r w:rsidR="00C422A0" w:rsidRPr="0048726C">
                <w:rPr>
                  <w:rStyle w:val="Hyperlink"/>
                  <w:rFonts w:ascii="Verdana" w:hAnsi="Verdana" w:cstheme="minorHAnsi"/>
                  <w:sz w:val="20"/>
                  <w:szCs w:val="20"/>
                  <w:lang w:val="en-GB"/>
                </w:rPr>
                <w:t>an Cooper</w:t>
              </w:r>
            </w:hyperlink>
            <w:r w:rsidR="00C422A0" w:rsidRPr="0048726C">
              <w:rPr>
                <w:rFonts w:ascii="Verdana" w:hAnsi="Verdana" w:cstheme="minorHAnsi"/>
                <w:color w:val="000000" w:themeColor="text1"/>
                <w:sz w:val="20"/>
                <w:szCs w:val="20"/>
                <w:lang w:val="en-GB"/>
              </w:rPr>
              <w:t xml:space="preserve"> </w:t>
            </w:r>
            <w:r w:rsidR="00915CED" w:rsidRPr="0048726C">
              <w:rPr>
                <w:rFonts w:ascii="Verdana" w:hAnsi="Verdana" w:cstheme="minorHAnsi"/>
                <w:color w:val="000000" w:themeColor="text1"/>
                <w:sz w:val="20"/>
                <w:szCs w:val="20"/>
                <w:lang w:val="en-GB"/>
              </w:rPr>
              <w:t>(</w:t>
            </w:r>
            <w:hyperlink r:id="rId18" w:history="1">
              <w:r w:rsidR="00915CED" w:rsidRPr="0048726C">
                <w:rPr>
                  <w:rStyle w:val="Hyperlink"/>
                  <w:rFonts w:ascii="Verdana" w:hAnsi="Verdana" w:cstheme="minorHAnsi"/>
                  <w:sz w:val="20"/>
                  <w:szCs w:val="20"/>
                  <w:lang w:val="en-GB"/>
                </w:rPr>
                <w:t>Brexit Institute at Dublin City University</w:t>
              </w:r>
            </w:hyperlink>
            <w:r w:rsidR="00915CED" w:rsidRPr="0048726C">
              <w:rPr>
                <w:rFonts w:ascii="Verdana" w:hAnsi="Verdana" w:cstheme="minorHAnsi"/>
                <w:color w:val="000000" w:themeColor="text1"/>
                <w:sz w:val="20"/>
                <w:szCs w:val="20"/>
                <w:lang w:val="en-GB"/>
              </w:rPr>
              <w:t xml:space="preserve">) </w:t>
            </w:r>
            <w:r w:rsidR="00C422A0" w:rsidRPr="0048726C">
              <w:rPr>
                <w:rFonts w:ascii="Verdana" w:hAnsi="Verdana" w:cstheme="minorHAnsi"/>
                <w:color w:val="000000" w:themeColor="text1"/>
                <w:sz w:val="20"/>
                <w:szCs w:val="20"/>
                <w:lang w:val="en-GB"/>
              </w:rPr>
              <w:t>shed light on different parliamentary assemblies where parliaments that no</w:t>
            </w:r>
            <w:r w:rsidR="00EC1038" w:rsidRPr="0048726C">
              <w:rPr>
                <w:rFonts w:ascii="Verdana" w:hAnsi="Verdana" w:cstheme="minorHAnsi"/>
                <w:color w:val="000000" w:themeColor="text1"/>
                <w:sz w:val="20"/>
                <w:szCs w:val="20"/>
                <w:lang w:val="en-GB"/>
              </w:rPr>
              <w:t>t</w:t>
            </w:r>
            <w:r w:rsidR="00C422A0" w:rsidRPr="0048726C">
              <w:rPr>
                <w:rFonts w:ascii="Verdana" w:hAnsi="Verdana" w:cstheme="minorHAnsi"/>
                <w:color w:val="000000" w:themeColor="text1"/>
                <w:sz w:val="20"/>
                <w:szCs w:val="20"/>
                <w:lang w:val="en-GB"/>
              </w:rPr>
              <w:t xml:space="preserve"> (</w:t>
            </w:r>
            <w:r w:rsidR="00EC1038" w:rsidRPr="0048726C">
              <w:rPr>
                <w:rFonts w:ascii="Verdana" w:hAnsi="Verdana" w:cstheme="minorHAnsi"/>
                <w:color w:val="000000" w:themeColor="text1"/>
                <w:sz w:val="20"/>
                <w:szCs w:val="20"/>
                <w:lang w:val="en-GB"/>
              </w:rPr>
              <w:t xml:space="preserve">or no </w:t>
            </w:r>
            <w:r w:rsidR="00C422A0" w:rsidRPr="0048726C">
              <w:rPr>
                <w:rFonts w:ascii="Verdana" w:hAnsi="Verdana" w:cstheme="minorHAnsi"/>
                <w:color w:val="000000" w:themeColor="text1"/>
                <w:sz w:val="20"/>
                <w:szCs w:val="20"/>
                <w:lang w:val="en-GB"/>
              </w:rPr>
              <w:t xml:space="preserve">longer) </w:t>
            </w:r>
            <w:r w:rsidR="00EC1038" w:rsidRPr="0048726C">
              <w:rPr>
                <w:rFonts w:ascii="Verdana" w:hAnsi="Verdana" w:cstheme="minorHAnsi"/>
                <w:color w:val="000000" w:themeColor="text1"/>
                <w:sz w:val="20"/>
                <w:szCs w:val="20"/>
                <w:lang w:val="en-GB"/>
              </w:rPr>
              <w:t xml:space="preserve">belong to </w:t>
            </w:r>
            <w:r w:rsidR="00C422A0" w:rsidRPr="0048726C">
              <w:rPr>
                <w:rFonts w:ascii="Verdana" w:hAnsi="Verdana" w:cstheme="minorHAnsi"/>
                <w:color w:val="000000" w:themeColor="text1"/>
                <w:sz w:val="20"/>
                <w:szCs w:val="20"/>
                <w:lang w:val="en-GB"/>
              </w:rPr>
              <w:t xml:space="preserve">an EU member State meet with EU stakeholders. </w:t>
            </w:r>
            <w:r w:rsidR="00EC1038" w:rsidRPr="0048726C">
              <w:rPr>
                <w:rFonts w:ascii="Verdana" w:hAnsi="Verdana" w:cstheme="minorHAnsi"/>
                <w:color w:val="000000" w:themeColor="text1"/>
                <w:sz w:val="20"/>
                <w:szCs w:val="20"/>
                <w:lang w:val="en-GB"/>
              </w:rPr>
              <w:t xml:space="preserve">In this context, </w:t>
            </w:r>
            <w:r w:rsidR="00C422A0" w:rsidRPr="0048726C">
              <w:rPr>
                <w:rFonts w:ascii="Verdana" w:hAnsi="Verdana" w:cstheme="minorHAnsi"/>
                <w:color w:val="000000" w:themeColor="text1"/>
                <w:sz w:val="20"/>
                <w:szCs w:val="20"/>
                <w:lang w:val="en-GB"/>
              </w:rPr>
              <w:t xml:space="preserve">Brexit can be seen to have exacerbated the </w:t>
            </w:r>
            <w:r w:rsidR="00EC1038" w:rsidRPr="0048726C">
              <w:rPr>
                <w:rFonts w:ascii="Verdana" w:hAnsi="Verdana" w:cstheme="minorHAnsi"/>
                <w:color w:val="000000" w:themeColor="text1"/>
                <w:sz w:val="20"/>
                <w:szCs w:val="20"/>
                <w:lang w:val="en-GB"/>
              </w:rPr>
              <w:t xml:space="preserve">EU’s so-called </w:t>
            </w:r>
            <w:r w:rsidR="00C422A0" w:rsidRPr="0048726C">
              <w:rPr>
                <w:rFonts w:ascii="Verdana" w:hAnsi="Verdana" w:cstheme="minorHAnsi"/>
                <w:color w:val="000000" w:themeColor="text1"/>
                <w:sz w:val="20"/>
                <w:szCs w:val="20"/>
                <w:lang w:val="en-GB"/>
              </w:rPr>
              <w:t>democratic deficit as 48% of UK citizens wanted to remain</w:t>
            </w:r>
            <w:r w:rsidR="000312FE" w:rsidRPr="0048726C">
              <w:rPr>
                <w:rFonts w:ascii="Verdana" w:hAnsi="Verdana" w:cstheme="minorHAnsi"/>
                <w:color w:val="000000" w:themeColor="text1"/>
                <w:sz w:val="20"/>
                <w:szCs w:val="20"/>
                <w:lang w:val="en-GB"/>
              </w:rPr>
              <w:t xml:space="preserve"> within the EU but no longer have a say on</w:t>
            </w:r>
            <w:r w:rsidR="00EC1038" w:rsidRPr="0048726C">
              <w:rPr>
                <w:rFonts w:ascii="Verdana" w:hAnsi="Verdana" w:cstheme="minorHAnsi"/>
                <w:color w:val="000000" w:themeColor="text1"/>
                <w:sz w:val="20"/>
                <w:szCs w:val="20"/>
                <w:lang w:val="en-GB"/>
              </w:rPr>
              <w:t xml:space="preserve"> EU</w:t>
            </w:r>
            <w:r w:rsidR="000312FE" w:rsidRPr="0048726C">
              <w:rPr>
                <w:rFonts w:ascii="Verdana" w:hAnsi="Verdana" w:cstheme="minorHAnsi"/>
                <w:color w:val="000000" w:themeColor="text1"/>
                <w:sz w:val="20"/>
                <w:szCs w:val="20"/>
                <w:lang w:val="en-GB"/>
              </w:rPr>
              <w:t xml:space="preserve"> policy-making</w:t>
            </w:r>
            <w:r w:rsidR="00C422A0" w:rsidRPr="0048726C">
              <w:rPr>
                <w:rFonts w:ascii="Verdana" w:hAnsi="Verdana" w:cstheme="minorHAnsi"/>
                <w:color w:val="000000" w:themeColor="text1"/>
                <w:sz w:val="20"/>
                <w:szCs w:val="20"/>
                <w:lang w:val="en-GB"/>
              </w:rPr>
              <w:t xml:space="preserve">. </w:t>
            </w:r>
            <w:r w:rsidR="00EC1038" w:rsidRPr="0048726C">
              <w:rPr>
                <w:rFonts w:ascii="Verdana" w:hAnsi="Verdana" w:cstheme="minorHAnsi"/>
                <w:color w:val="000000" w:themeColor="text1"/>
                <w:sz w:val="20"/>
                <w:szCs w:val="20"/>
                <w:lang w:val="en-GB"/>
              </w:rPr>
              <w:t>This is particularly relevant considering that, a</w:t>
            </w:r>
            <w:r w:rsidR="00C422A0" w:rsidRPr="0048726C">
              <w:rPr>
                <w:rFonts w:ascii="Verdana" w:hAnsi="Verdana" w:cstheme="minorHAnsi"/>
                <w:color w:val="000000" w:themeColor="text1"/>
                <w:sz w:val="20"/>
                <w:szCs w:val="20"/>
                <w:lang w:val="en-GB"/>
              </w:rPr>
              <w:t xml:space="preserve">lthough the UK is no longer part of the EU, European law is still part of the UK’s legislation but the UK parliament can no longer exercise control. EU accession countries that may attend parliamentary fora such as </w:t>
            </w:r>
            <w:hyperlink r:id="rId19" w:history="1">
              <w:r w:rsidR="00C422A0" w:rsidRPr="0048726C">
                <w:rPr>
                  <w:rStyle w:val="Hyperlink"/>
                  <w:rFonts w:ascii="Verdana" w:hAnsi="Verdana" w:cstheme="minorHAnsi"/>
                  <w:sz w:val="20"/>
                  <w:szCs w:val="20"/>
                  <w:lang w:val="en-GB"/>
                </w:rPr>
                <w:t>COSAC</w:t>
              </w:r>
            </w:hyperlink>
            <w:r w:rsidR="00C422A0" w:rsidRPr="0048726C">
              <w:rPr>
                <w:rFonts w:ascii="Verdana" w:hAnsi="Verdana" w:cstheme="minorHAnsi"/>
                <w:color w:val="000000" w:themeColor="text1"/>
                <w:sz w:val="20"/>
                <w:szCs w:val="20"/>
                <w:lang w:val="en-GB"/>
              </w:rPr>
              <w:t xml:space="preserve"> also are in a marginal position</w:t>
            </w:r>
            <w:r w:rsidR="00EC1038" w:rsidRPr="0048726C">
              <w:rPr>
                <w:rFonts w:ascii="Verdana" w:hAnsi="Verdana" w:cstheme="minorHAnsi"/>
                <w:color w:val="000000" w:themeColor="text1"/>
                <w:sz w:val="20"/>
                <w:szCs w:val="20"/>
                <w:lang w:val="en-GB"/>
              </w:rPr>
              <w:t xml:space="preserve"> as they</w:t>
            </w:r>
            <w:r w:rsidR="00C422A0" w:rsidRPr="0048726C">
              <w:rPr>
                <w:rFonts w:ascii="Verdana" w:hAnsi="Verdana" w:cstheme="minorHAnsi"/>
                <w:color w:val="000000" w:themeColor="text1"/>
                <w:sz w:val="20"/>
                <w:szCs w:val="20"/>
                <w:lang w:val="en-GB"/>
              </w:rPr>
              <w:t xml:space="preserve"> cannot take the floor to voice their opinion</w:t>
            </w:r>
            <w:r w:rsidR="00EC1038" w:rsidRPr="0048726C">
              <w:rPr>
                <w:rFonts w:ascii="Verdana" w:hAnsi="Verdana" w:cstheme="minorHAnsi"/>
                <w:color w:val="000000" w:themeColor="text1"/>
                <w:sz w:val="20"/>
                <w:szCs w:val="20"/>
                <w:lang w:val="en-GB"/>
              </w:rPr>
              <w:t xml:space="preserve"> on matters that affect them.</w:t>
            </w:r>
            <w:r w:rsidR="00C422A0" w:rsidRPr="0048726C">
              <w:rPr>
                <w:rFonts w:ascii="Verdana" w:hAnsi="Verdana" w:cstheme="minorHAnsi"/>
                <w:color w:val="000000" w:themeColor="text1"/>
                <w:sz w:val="20"/>
                <w:szCs w:val="20"/>
                <w:lang w:val="en-GB"/>
              </w:rPr>
              <w:t xml:space="preserve"> </w:t>
            </w:r>
          </w:p>
          <w:p w14:paraId="1342347B" w14:textId="77777777" w:rsidR="00EC1038" w:rsidRPr="0048726C" w:rsidRDefault="00EC1038" w:rsidP="00C422A0">
            <w:pPr>
              <w:jc w:val="both"/>
              <w:rPr>
                <w:rFonts w:ascii="Verdana" w:hAnsi="Verdana" w:cstheme="minorHAnsi"/>
                <w:color w:val="000000" w:themeColor="text1"/>
                <w:sz w:val="20"/>
                <w:szCs w:val="20"/>
                <w:lang w:val="en-GB"/>
              </w:rPr>
            </w:pPr>
          </w:p>
          <w:p w14:paraId="323F5D98" w14:textId="6E62AFF7" w:rsidR="00C422A0" w:rsidRPr="0048726C" w:rsidRDefault="009C5F59" w:rsidP="00C422A0">
            <w:pPr>
              <w:jc w:val="both"/>
              <w:rPr>
                <w:rFonts w:ascii="Verdana" w:hAnsi="Verdana" w:cstheme="minorHAnsi"/>
                <w:color w:val="000000" w:themeColor="text1"/>
                <w:sz w:val="20"/>
                <w:szCs w:val="20"/>
                <w:lang w:val="en-GB"/>
              </w:rPr>
            </w:pPr>
            <w:r w:rsidRPr="0048726C">
              <w:rPr>
                <w:rFonts w:ascii="Verdana" w:hAnsi="Verdana" w:cstheme="minorHAnsi"/>
                <w:color w:val="000000" w:themeColor="text1"/>
                <w:sz w:val="20"/>
                <w:szCs w:val="20"/>
                <w:lang w:val="en-GB"/>
              </w:rPr>
              <w:t>L</w:t>
            </w:r>
            <w:r w:rsidR="00C422A0" w:rsidRPr="0048726C">
              <w:rPr>
                <w:rFonts w:ascii="Verdana" w:hAnsi="Verdana" w:cstheme="minorHAnsi"/>
                <w:color w:val="000000" w:themeColor="text1"/>
                <w:sz w:val="20"/>
                <w:szCs w:val="20"/>
                <w:lang w:val="en-GB"/>
              </w:rPr>
              <w:t>ook</w:t>
            </w:r>
            <w:r w:rsidRPr="0048726C">
              <w:rPr>
                <w:rFonts w:ascii="Verdana" w:hAnsi="Verdana" w:cstheme="minorHAnsi"/>
                <w:color w:val="000000" w:themeColor="text1"/>
                <w:sz w:val="20"/>
                <w:szCs w:val="20"/>
                <w:lang w:val="en-GB"/>
              </w:rPr>
              <w:t>ing</w:t>
            </w:r>
            <w:r w:rsidR="00C422A0" w:rsidRPr="0048726C">
              <w:rPr>
                <w:rFonts w:ascii="Verdana" w:hAnsi="Verdana" w:cstheme="minorHAnsi"/>
                <w:color w:val="000000" w:themeColor="text1"/>
                <w:sz w:val="20"/>
                <w:szCs w:val="20"/>
                <w:lang w:val="en-GB"/>
              </w:rPr>
              <w:t xml:space="preserve"> at parliamentary involvement in the EU, one can</w:t>
            </w:r>
            <w:r w:rsidRPr="0048726C">
              <w:rPr>
                <w:rFonts w:ascii="Verdana" w:hAnsi="Verdana" w:cstheme="minorHAnsi"/>
                <w:color w:val="000000" w:themeColor="text1"/>
                <w:sz w:val="20"/>
                <w:szCs w:val="20"/>
                <w:lang w:val="en-GB"/>
              </w:rPr>
              <w:t xml:space="preserve"> also</w:t>
            </w:r>
            <w:r w:rsidR="00C422A0" w:rsidRPr="0048726C">
              <w:rPr>
                <w:rFonts w:ascii="Verdana" w:hAnsi="Verdana" w:cstheme="minorHAnsi"/>
                <w:color w:val="000000" w:themeColor="text1"/>
                <w:sz w:val="20"/>
                <w:szCs w:val="20"/>
                <w:lang w:val="en-GB"/>
              </w:rPr>
              <w:t xml:space="preserve"> see that some of the ‘tools’ that parliaments have at their disposal to control EU affairs</w:t>
            </w:r>
            <w:r w:rsidRPr="0048726C">
              <w:rPr>
                <w:rFonts w:ascii="Verdana" w:hAnsi="Verdana" w:cstheme="minorHAnsi"/>
                <w:color w:val="000000" w:themeColor="text1"/>
                <w:sz w:val="20"/>
                <w:szCs w:val="20"/>
                <w:lang w:val="en-GB"/>
              </w:rPr>
              <w:t xml:space="preserve"> </w:t>
            </w:r>
            <w:r w:rsidR="00C422A0" w:rsidRPr="0048726C">
              <w:rPr>
                <w:rFonts w:ascii="Verdana" w:hAnsi="Verdana" w:cstheme="minorHAnsi"/>
                <w:color w:val="000000" w:themeColor="text1"/>
                <w:sz w:val="20"/>
                <w:szCs w:val="20"/>
                <w:lang w:val="en-GB"/>
              </w:rPr>
              <w:t xml:space="preserve">– by way of </w:t>
            </w:r>
            <w:hyperlink r:id="rId20" w:history="1">
              <w:r w:rsidR="00C422A0" w:rsidRPr="0048726C">
                <w:rPr>
                  <w:rStyle w:val="Hyperlink"/>
                  <w:rFonts w:ascii="Verdana" w:hAnsi="Verdana" w:cstheme="minorHAnsi"/>
                  <w:sz w:val="20"/>
                  <w:szCs w:val="20"/>
                  <w:lang w:val="en-GB"/>
                </w:rPr>
                <w:t>the Lisbon Treaty (2009)</w:t>
              </w:r>
            </w:hyperlink>
            <w:r w:rsidR="00C422A0" w:rsidRPr="0048726C">
              <w:rPr>
                <w:rFonts w:ascii="Verdana" w:hAnsi="Verdana" w:cstheme="minorHAnsi"/>
                <w:color w:val="000000" w:themeColor="text1"/>
                <w:sz w:val="20"/>
                <w:szCs w:val="20"/>
                <w:lang w:val="en-GB"/>
              </w:rPr>
              <w:t xml:space="preserve"> – are not very effective. So far national parliaments have issued three so</w:t>
            </w:r>
            <w:r w:rsidRPr="0048726C">
              <w:rPr>
                <w:rFonts w:ascii="Verdana" w:hAnsi="Verdana" w:cstheme="minorHAnsi"/>
                <w:color w:val="000000" w:themeColor="text1"/>
                <w:sz w:val="20"/>
                <w:szCs w:val="20"/>
                <w:lang w:val="en-GB"/>
              </w:rPr>
              <w:t>-</w:t>
            </w:r>
            <w:r w:rsidR="00C422A0" w:rsidRPr="0048726C">
              <w:rPr>
                <w:rFonts w:ascii="Verdana" w:hAnsi="Verdana" w:cstheme="minorHAnsi"/>
                <w:color w:val="000000" w:themeColor="text1"/>
                <w:sz w:val="20"/>
                <w:szCs w:val="20"/>
                <w:lang w:val="en-GB"/>
              </w:rPr>
              <w:t xml:space="preserve">called </w:t>
            </w:r>
            <w:r w:rsidR="000312FE" w:rsidRPr="0048726C">
              <w:rPr>
                <w:rFonts w:ascii="Verdana" w:hAnsi="Verdana" w:cstheme="minorHAnsi"/>
                <w:color w:val="000000" w:themeColor="text1"/>
                <w:sz w:val="20"/>
                <w:szCs w:val="20"/>
                <w:lang w:val="en-GB"/>
              </w:rPr>
              <w:t>‘</w:t>
            </w:r>
            <w:r w:rsidR="00C422A0" w:rsidRPr="0048726C">
              <w:rPr>
                <w:rFonts w:ascii="Verdana" w:hAnsi="Verdana" w:cstheme="minorHAnsi"/>
                <w:color w:val="000000" w:themeColor="text1"/>
                <w:sz w:val="20"/>
                <w:szCs w:val="20"/>
                <w:lang w:val="en-GB"/>
              </w:rPr>
              <w:t>yellow cards</w:t>
            </w:r>
            <w:r w:rsidR="000312FE" w:rsidRPr="0048726C">
              <w:rPr>
                <w:rFonts w:ascii="Verdana" w:hAnsi="Verdana" w:cstheme="minorHAnsi"/>
                <w:color w:val="000000" w:themeColor="text1"/>
                <w:sz w:val="20"/>
                <w:szCs w:val="20"/>
                <w:lang w:val="en-GB"/>
              </w:rPr>
              <w:t>’</w:t>
            </w:r>
            <w:r w:rsidR="00C422A0" w:rsidRPr="0048726C">
              <w:rPr>
                <w:rFonts w:ascii="Verdana" w:hAnsi="Verdana" w:cstheme="minorHAnsi"/>
                <w:color w:val="000000" w:themeColor="text1"/>
                <w:sz w:val="20"/>
                <w:szCs w:val="20"/>
                <w:lang w:val="en-GB"/>
              </w:rPr>
              <w:t xml:space="preserve">, </w:t>
            </w:r>
            <w:r w:rsidR="008204CF">
              <w:rPr>
                <w:rFonts w:ascii="Verdana" w:hAnsi="Verdana" w:cstheme="minorHAnsi"/>
                <w:color w:val="000000" w:themeColor="text1"/>
                <w:sz w:val="20"/>
                <w:szCs w:val="20"/>
                <w:lang w:val="en-GB"/>
              </w:rPr>
              <w:t>th</w:t>
            </w:r>
            <w:r w:rsidRPr="0048726C">
              <w:rPr>
                <w:rFonts w:ascii="Verdana" w:hAnsi="Verdana" w:cstheme="minorHAnsi"/>
                <w:color w:val="000000" w:themeColor="text1"/>
                <w:sz w:val="20"/>
                <w:szCs w:val="20"/>
                <w:lang w:val="en-GB"/>
              </w:rPr>
              <w:t>r</w:t>
            </w:r>
            <w:r w:rsidR="008204CF">
              <w:rPr>
                <w:rFonts w:ascii="Verdana" w:hAnsi="Verdana" w:cstheme="minorHAnsi"/>
                <w:color w:val="000000" w:themeColor="text1"/>
                <w:sz w:val="20"/>
                <w:szCs w:val="20"/>
                <w:lang w:val="en-GB"/>
              </w:rPr>
              <w:t>o</w:t>
            </w:r>
            <w:r w:rsidRPr="0048726C">
              <w:rPr>
                <w:rFonts w:ascii="Verdana" w:hAnsi="Verdana" w:cstheme="minorHAnsi"/>
                <w:color w:val="000000" w:themeColor="text1"/>
                <w:sz w:val="20"/>
                <w:szCs w:val="20"/>
                <w:lang w:val="en-GB"/>
              </w:rPr>
              <w:t>ugh</w:t>
            </w:r>
            <w:r w:rsidR="00C422A0" w:rsidRPr="0048726C">
              <w:rPr>
                <w:rFonts w:ascii="Verdana" w:hAnsi="Verdana" w:cstheme="minorHAnsi"/>
                <w:color w:val="000000" w:themeColor="text1"/>
                <w:sz w:val="20"/>
                <w:szCs w:val="20"/>
                <w:lang w:val="en-GB"/>
              </w:rPr>
              <w:t xml:space="preserve"> which they can ask the Commission to withdraw or amend </w:t>
            </w:r>
            <w:r w:rsidRPr="0048726C">
              <w:rPr>
                <w:rFonts w:ascii="Verdana" w:hAnsi="Verdana" w:cstheme="minorHAnsi"/>
                <w:color w:val="000000" w:themeColor="text1"/>
                <w:sz w:val="20"/>
                <w:szCs w:val="20"/>
                <w:lang w:val="en-GB"/>
              </w:rPr>
              <w:t xml:space="preserve">a </w:t>
            </w:r>
            <w:r w:rsidR="00C422A0" w:rsidRPr="0048726C">
              <w:rPr>
                <w:rFonts w:ascii="Verdana" w:hAnsi="Verdana" w:cstheme="minorHAnsi"/>
                <w:color w:val="000000" w:themeColor="text1"/>
                <w:sz w:val="20"/>
                <w:szCs w:val="20"/>
                <w:lang w:val="en-GB"/>
              </w:rPr>
              <w:t>proposal. The Commission can, however, also maintain its proposal and did so twice.</w:t>
            </w:r>
            <w:r w:rsidRPr="0048726C">
              <w:rPr>
                <w:rFonts w:ascii="Verdana" w:hAnsi="Verdana" w:cstheme="minorHAnsi"/>
                <w:color w:val="000000" w:themeColor="text1"/>
                <w:sz w:val="20"/>
                <w:szCs w:val="20"/>
                <w:lang w:val="en-GB"/>
              </w:rPr>
              <w:t xml:space="preserve"> The Commission only withdrew its proposal</w:t>
            </w:r>
            <w:r w:rsidR="00C422A0" w:rsidRPr="0048726C">
              <w:rPr>
                <w:rFonts w:ascii="Verdana" w:hAnsi="Verdana" w:cstheme="minorHAnsi"/>
                <w:color w:val="000000" w:themeColor="text1"/>
                <w:sz w:val="20"/>
                <w:szCs w:val="20"/>
                <w:lang w:val="en-GB"/>
              </w:rPr>
              <w:t xml:space="preserve"> in the case of the first yellow card, </w:t>
            </w:r>
            <w:r w:rsidRPr="0048726C">
              <w:rPr>
                <w:rFonts w:ascii="Verdana" w:hAnsi="Verdana" w:cstheme="minorHAnsi"/>
                <w:color w:val="000000" w:themeColor="text1"/>
                <w:sz w:val="20"/>
                <w:szCs w:val="20"/>
                <w:lang w:val="en-GB"/>
              </w:rPr>
              <w:t xml:space="preserve">which was </w:t>
            </w:r>
            <w:r w:rsidR="00C422A0" w:rsidRPr="0048726C">
              <w:rPr>
                <w:rFonts w:ascii="Verdana" w:hAnsi="Verdana" w:cstheme="minorHAnsi"/>
                <w:color w:val="000000" w:themeColor="text1"/>
                <w:sz w:val="20"/>
                <w:szCs w:val="20"/>
                <w:lang w:val="en-GB"/>
              </w:rPr>
              <w:t xml:space="preserve">on the right to strike. </w:t>
            </w:r>
            <w:r w:rsidRPr="0048726C">
              <w:rPr>
                <w:rFonts w:ascii="Verdana" w:hAnsi="Verdana" w:cstheme="minorHAnsi"/>
                <w:color w:val="000000" w:themeColor="text1"/>
                <w:sz w:val="20"/>
                <w:szCs w:val="20"/>
                <w:lang w:val="en-GB"/>
              </w:rPr>
              <w:t>T</w:t>
            </w:r>
            <w:r w:rsidR="00C422A0" w:rsidRPr="0048726C">
              <w:rPr>
                <w:rFonts w:ascii="Verdana" w:hAnsi="Verdana" w:cstheme="minorHAnsi"/>
                <w:color w:val="000000" w:themeColor="text1"/>
                <w:sz w:val="20"/>
                <w:szCs w:val="20"/>
                <w:lang w:val="en-GB"/>
              </w:rPr>
              <w:t xml:space="preserve">he </w:t>
            </w:r>
            <w:r w:rsidR="000312FE" w:rsidRPr="0048726C">
              <w:rPr>
                <w:rFonts w:ascii="Verdana" w:hAnsi="Verdana" w:cstheme="minorHAnsi"/>
                <w:color w:val="000000" w:themeColor="text1"/>
                <w:sz w:val="20"/>
                <w:szCs w:val="20"/>
                <w:lang w:val="en-GB"/>
              </w:rPr>
              <w:t>Commission s</w:t>
            </w:r>
            <w:r w:rsidR="00C422A0" w:rsidRPr="0048726C">
              <w:rPr>
                <w:rFonts w:ascii="Verdana" w:hAnsi="Verdana" w:cstheme="minorHAnsi"/>
                <w:color w:val="000000" w:themeColor="text1"/>
                <w:sz w:val="20"/>
                <w:szCs w:val="20"/>
                <w:lang w:val="en-GB"/>
              </w:rPr>
              <w:t>tated at the time that its withdrawal was not because of the “opposition” of national parliaments but because it would not have gained the necessary majorities in the EU institutions.</w:t>
            </w:r>
          </w:p>
          <w:p w14:paraId="43F64DA9" w14:textId="77777777" w:rsidR="00C422A0" w:rsidRPr="0048726C" w:rsidRDefault="00C422A0" w:rsidP="00C422A0">
            <w:pPr>
              <w:jc w:val="both"/>
              <w:rPr>
                <w:rFonts w:ascii="Verdana" w:hAnsi="Verdana" w:cstheme="minorHAnsi"/>
                <w:color w:val="000000" w:themeColor="text1"/>
                <w:sz w:val="20"/>
                <w:szCs w:val="20"/>
                <w:lang w:val="en-US"/>
              </w:rPr>
            </w:pPr>
          </w:p>
          <w:p w14:paraId="5B0E2422" w14:textId="666D394D" w:rsidR="00C422A0" w:rsidRPr="0048726C" w:rsidRDefault="0009634B" w:rsidP="00C422A0">
            <w:pPr>
              <w:jc w:val="both"/>
              <w:rPr>
                <w:rFonts w:ascii="Verdana" w:hAnsi="Verdana" w:cstheme="minorHAnsi"/>
                <w:i/>
                <w:iCs/>
                <w:color w:val="212121"/>
                <w:sz w:val="20"/>
                <w:szCs w:val="20"/>
                <w:shd w:val="clear" w:color="auto" w:fill="FFFFFF"/>
                <w:lang w:val="en-GB"/>
              </w:rPr>
            </w:pPr>
            <w:hyperlink r:id="rId21" w:history="1">
              <w:r w:rsidR="00AC66BA" w:rsidRPr="0048726C">
                <w:rPr>
                  <w:rStyle w:val="Hyperlink"/>
                  <w:rFonts w:ascii="Verdana" w:hAnsi="Verdana" w:cstheme="minorHAnsi"/>
                  <w:sz w:val="20"/>
                  <w:szCs w:val="20"/>
                  <w:shd w:val="clear" w:color="auto" w:fill="FFFFFF"/>
                  <w:lang w:val="en-GB"/>
                </w:rPr>
                <w:t>Dr Alvaro Oleart</w:t>
              </w:r>
            </w:hyperlink>
            <w:r w:rsidR="00915CED" w:rsidRPr="0048726C">
              <w:rPr>
                <w:rFonts w:ascii="Verdana" w:hAnsi="Verdana" w:cstheme="minorHAnsi"/>
                <w:sz w:val="20"/>
                <w:szCs w:val="20"/>
              </w:rPr>
              <w:t xml:space="preserve"> (</w:t>
            </w:r>
            <w:hyperlink r:id="rId22" w:history="1">
              <w:r w:rsidR="00915CED" w:rsidRPr="0048726C">
                <w:rPr>
                  <w:rStyle w:val="Hyperlink"/>
                  <w:rFonts w:ascii="Verdana" w:hAnsi="Verdana" w:cstheme="minorHAnsi"/>
                  <w:sz w:val="20"/>
                  <w:szCs w:val="20"/>
                  <w:shd w:val="clear" w:color="auto" w:fill="FFFFFF"/>
                  <w:lang w:val="en-GB"/>
                </w:rPr>
                <w:t>Studio Europa Maastricht</w:t>
              </w:r>
            </w:hyperlink>
            <w:r w:rsidR="00915CED" w:rsidRPr="0048726C">
              <w:rPr>
                <w:rFonts w:ascii="Verdana" w:hAnsi="Verdana" w:cstheme="minorHAnsi"/>
                <w:sz w:val="20"/>
                <w:szCs w:val="20"/>
              </w:rPr>
              <w:t>)</w:t>
            </w:r>
            <w:r w:rsidR="00915CED" w:rsidRPr="0048726C">
              <w:rPr>
                <w:rStyle w:val="Hyperlink"/>
                <w:rFonts w:ascii="Verdana" w:hAnsi="Verdana" w:cstheme="minorHAnsi"/>
                <w:sz w:val="20"/>
                <w:szCs w:val="20"/>
                <w:shd w:val="clear" w:color="auto" w:fill="FFFFFF"/>
                <w:lang w:val="en-GB"/>
              </w:rPr>
              <w:t xml:space="preserve"> </w:t>
            </w:r>
            <w:r w:rsidR="00AC66BA" w:rsidRPr="0048726C">
              <w:rPr>
                <w:rFonts w:ascii="Verdana" w:hAnsi="Verdana" w:cstheme="minorHAnsi"/>
                <w:color w:val="000000" w:themeColor="text1"/>
                <w:sz w:val="20"/>
                <w:szCs w:val="20"/>
                <w:lang w:val="en-US"/>
              </w:rPr>
              <w:t xml:space="preserve"> </w:t>
            </w:r>
            <w:r w:rsidR="009C5F59" w:rsidRPr="0048726C">
              <w:rPr>
                <w:rFonts w:ascii="Verdana" w:hAnsi="Verdana" w:cstheme="minorHAnsi"/>
                <w:color w:val="000000" w:themeColor="text1"/>
                <w:sz w:val="20"/>
                <w:szCs w:val="20"/>
                <w:lang w:val="en-US"/>
              </w:rPr>
              <w:t>comment</w:t>
            </w:r>
            <w:r w:rsidR="00AC66BA" w:rsidRPr="0048726C">
              <w:rPr>
                <w:rFonts w:ascii="Verdana" w:hAnsi="Verdana" w:cstheme="minorHAnsi"/>
                <w:color w:val="000000" w:themeColor="text1"/>
                <w:sz w:val="20"/>
                <w:szCs w:val="20"/>
                <w:lang w:val="en-US"/>
              </w:rPr>
              <w:t>e</w:t>
            </w:r>
            <w:r w:rsidR="009C5F59" w:rsidRPr="0048726C">
              <w:rPr>
                <w:rFonts w:ascii="Verdana" w:hAnsi="Verdana" w:cstheme="minorHAnsi"/>
                <w:color w:val="000000" w:themeColor="text1"/>
                <w:sz w:val="20"/>
                <w:szCs w:val="20"/>
                <w:lang w:val="en-US"/>
              </w:rPr>
              <w:t>d on the points raised by Daniel Freund, Nathalie Brack and Ian Cooper</w:t>
            </w:r>
            <w:r w:rsidR="00C422A0" w:rsidRPr="0048726C">
              <w:rPr>
                <w:rFonts w:ascii="Verdana" w:hAnsi="Verdana" w:cstheme="minorHAnsi"/>
                <w:color w:val="212121"/>
                <w:sz w:val="20"/>
                <w:szCs w:val="20"/>
                <w:shd w:val="clear" w:color="auto" w:fill="FFFFFF"/>
                <w:lang w:val="en-GB"/>
              </w:rPr>
              <w:t xml:space="preserve">.  </w:t>
            </w:r>
            <w:r w:rsidR="009C5F59" w:rsidRPr="0048726C">
              <w:rPr>
                <w:rFonts w:ascii="Verdana" w:hAnsi="Verdana" w:cstheme="minorHAnsi"/>
                <w:color w:val="212121"/>
                <w:sz w:val="20"/>
                <w:szCs w:val="20"/>
                <w:shd w:val="clear" w:color="auto" w:fill="FFFFFF"/>
                <w:lang w:val="en-GB"/>
              </w:rPr>
              <w:t>He</w:t>
            </w:r>
            <w:r w:rsidR="00C422A0" w:rsidRPr="0048726C">
              <w:rPr>
                <w:rFonts w:ascii="Verdana" w:hAnsi="Verdana" w:cstheme="minorHAnsi"/>
                <w:color w:val="000000" w:themeColor="text1"/>
                <w:sz w:val="20"/>
                <w:szCs w:val="20"/>
                <w:lang w:val="en-US"/>
              </w:rPr>
              <w:t xml:space="preserve"> stressed that national parliamentarians </w:t>
            </w:r>
            <w:r w:rsidR="009C5F59" w:rsidRPr="0048726C">
              <w:rPr>
                <w:rFonts w:ascii="Verdana" w:hAnsi="Verdana" w:cstheme="minorHAnsi"/>
                <w:color w:val="000000" w:themeColor="text1"/>
                <w:sz w:val="20"/>
                <w:szCs w:val="20"/>
                <w:lang w:val="en-US"/>
              </w:rPr>
              <w:t xml:space="preserve">are </w:t>
            </w:r>
            <w:r w:rsidR="00C422A0" w:rsidRPr="0048726C">
              <w:rPr>
                <w:rFonts w:ascii="Verdana" w:hAnsi="Verdana" w:cstheme="minorHAnsi"/>
                <w:color w:val="000000" w:themeColor="text1"/>
                <w:sz w:val="20"/>
                <w:szCs w:val="20"/>
                <w:lang w:val="en-US"/>
              </w:rPr>
              <w:t xml:space="preserve">not elected to represent citizens on European issues, as opposed to the European Parliament. It is thus no wonder that members of national parliaments cannot take </w:t>
            </w:r>
            <w:r w:rsidR="000312FE" w:rsidRPr="0048726C">
              <w:rPr>
                <w:rFonts w:ascii="Verdana" w:hAnsi="Verdana" w:cstheme="minorHAnsi"/>
                <w:color w:val="000000" w:themeColor="text1"/>
                <w:sz w:val="20"/>
                <w:szCs w:val="20"/>
                <w:lang w:val="en-US"/>
              </w:rPr>
              <w:t xml:space="preserve">‘good’ </w:t>
            </w:r>
            <w:r w:rsidR="00C422A0" w:rsidRPr="0048726C">
              <w:rPr>
                <w:rFonts w:ascii="Verdana" w:hAnsi="Verdana" w:cstheme="minorHAnsi"/>
                <w:color w:val="000000" w:themeColor="text1"/>
                <w:sz w:val="20"/>
                <w:szCs w:val="20"/>
                <w:lang w:val="en-US"/>
              </w:rPr>
              <w:t xml:space="preserve">care of European issues. Their plate is too full and </w:t>
            </w:r>
            <w:r w:rsidR="009C5F59" w:rsidRPr="0048726C">
              <w:rPr>
                <w:rFonts w:ascii="Verdana" w:hAnsi="Verdana" w:cstheme="minorHAnsi"/>
                <w:color w:val="000000" w:themeColor="text1"/>
                <w:sz w:val="20"/>
                <w:szCs w:val="20"/>
                <w:lang w:val="en-US"/>
              </w:rPr>
              <w:t xml:space="preserve">often </w:t>
            </w:r>
            <w:r w:rsidR="00C422A0" w:rsidRPr="0048726C">
              <w:rPr>
                <w:rFonts w:ascii="Verdana" w:hAnsi="Verdana" w:cstheme="minorHAnsi"/>
                <w:color w:val="000000" w:themeColor="text1"/>
                <w:sz w:val="20"/>
                <w:szCs w:val="20"/>
                <w:lang w:val="en-US"/>
              </w:rPr>
              <w:t xml:space="preserve">they also </w:t>
            </w:r>
            <w:r w:rsidR="000312FE" w:rsidRPr="0048726C">
              <w:rPr>
                <w:rFonts w:ascii="Verdana" w:hAnsi="Verdana" w:cstheme="minorHAnsi"/>
                <w:color w:val="000000" w:themeColor="text1"/>
                <w:sz w:val="20"/>
                <w:szCs w:val="20"/>
                <w:lang w:val="en-US"/>
              </w:rPr>
              <w:t xml:space="preserve">do </w:t>
            </w:r>
            <w:r w:rsidR="00C422A0" w:rsidRPr="0048726C">
              <w:rPr>
                <w:rFonts w:ascii="Verdana" w:hAnsi="Verdana" w:cstheme="minorHAnsi"/>
                <w:color w:val="000000" w:themeColor="text1"/>
                <w:sz w:val="20"/>
                <w:szCs w:val="20"/>
                <w:lang w:val="en-US"/>
              </w:rPr>
              <w:t xml:space="preserve">not have the </w:t>
            </w:r>
            <w:r w:rsidR="000312FE" w:rsidRPr="0048726C">
              <w:rPr>
                <w:rFonts w:ascii="Verdana" w:hAnsi="Verdana" w:cstheme="minorHAnsi"/>
                <w:color w:val="000000" w:themeColor="text1"/>
                <w:sz w:val="20"/>
                <w:szCs w:val="20"/>
                <w:lang w:val="en-US"/>
              </w:rPr>
              <w:t xml:space="preserve">relevant </w:t>
            </w:r>
            <w:r w:rsidR="00C422A0" w:rsidRPr="0048726C">
              <w:rPr>
                <w:rFonts w:ascii="Verdana" w:hAnsi="Verdana" w:cstheme="minorHAnsi"/>
                <w:color w:val="000000" w:themeColor="text1"/>
                <w:sz w:val="20"/>
                <w:szCs w:val="20"/>
                <w:lang w:val="en-US"/>
              </w:rPr>
              <w:t>expertise</w:t>
            </w:r>
            <w:r w:rsidR="000312FE" w:rsidRPr="0048726C">
              <w:rPr>
                <w:rFonts w:ascii="Verdana" w:hAnsi="Verdana" w:cstheme="minorHAnsi"/>
                <w:color w:val="000000" w:themeColor="text1"/>
                <w:sz w:val="20"/>
                <w:szCs w:val="20"/>
                <w:lang w:val="en-US"/>
              </w:rPr>
              <w:t xml:space="preserve"> and insights</w:t>
            </w:r>
            <w:r w:rsidR="00C422A0" w:rsidRPr="0048726C">
              <w:rPr>
                <w:rFonts w:ascii="Verdana" w:hAnsi="Verdana" w:cstheme="minorHAnsi"/>
                <w:color w:val="000000" w:themeColor="text1"/>
                <w:sz w:val="20"/>
                <w:szCs w:val="20"/>
                <w:lang w:val="en-US"/>
              </w:rPr>
              <w:t xml:space="preserve"> on EU matters.  </w:t>
            </w:r>
          </w:p>
          <w:p w14:paraId="0783A9BA" w14:textId="77777777" w:rsidR="009C5F59" w:rsidRPr="0048726C" w:rsidRDefault="009C5F59" w:rsidP="00C422A0">
            <w:pPr>
              <w:jc w:val="both"/>
              <w:rPr>
                <w:rFonts w:ascii="Verdana" w:hAnsi="Verdana" w:cstheme="minorHAnsi"/>
                <w:color w:val="000000" w:themeColor="text1"/>
                <w:sz w:val="20"/>
                <w:szCs w:val="20"/>
                <w:lang w:val="en-US"/>
              </w:rPr>
            </w:pPr>
          </w:p>
          <w:p w14:paraId="4A9EA1F5" w14:textId="73E80DBC" w:rsidR="000312FE" w:rsidRPr="0048726C" w:rsidRDefault="00C422A0" w:rsidP="00C422A0">
            <w:pPr>
              <w:jc w:val="both"/>
              <w:rPr>
                <w:rFonts w:ascii="Verdana" w:hAnsi="Verdana" w:cstheme="minorHAnsi"/>
                <w:color w:val="000000" w:themeColor="text1"/>
                <w:sz w:val="20"/>
                <w:szCs w:val="20"/>
                <w:lang w:val="en-US"/>
              </w:rPr>
            </w:pPr>
            <w:r w:rsidRPr="0048726C">
              <w:rPr>
                <w:rFonts w:ascii="Verdana" w:hAnsi="Verdana" w:cstheme="minorHAnsi"/>
                <w:color w:val="000000" w:themeColor="text1"/>
                <w:sz w:val="20"/>
                <w:szCs w:val="20"/>
                <w:lang w:val="en-US"/>
              </w:rPr>
              <w:t xml:space="preserve">The Conference of the Future of Europe was an attempt to get different stakeholders that can and want to feed into European affairs ‘around one table’: among others: citizens, parliamentarians (both national </w:t>
            </w:r>
            <w:r w:rsidR="009C5F59" w:rsidRPr="0048726C">
              <w:rPr>
                <w:rFonts w:ascii="Verdana" w:hAnsi="Verdana" w:cstheme="minorHAnsi"/>
                <w:color w:val="000000" w:themeColor="text1"/>
                <w:sz w:val="20"/>
                <w:szCs w:val="20"/>
                <w:lang w:val="en-US"/>
              </w:rPr>
              <w:t xml:space="preserve">and </w:t>
            </w:r>
            <w:r w:rsidRPr="0048726C">
              <w:rPr>
                <w:rFonts w:ascii="Verdana" w:hAnsi="Verdana" w:cstheme="minorHAnsi"/>
                <w:color w:val="000000" w:themeColor="text1"/>
                <w:sz w:val="20"/>
                <w:szCs w:val="20"/>
                <w:lang w:val="en-US"/>
              </w:rPr>
              <w:t>European)</w:t>
            </w:r>
            <w:r w:rsidR="009C5F59" w:rsidRPr="0048726C">
              <w:rPr>
                <w:rFonts w:ascii="Verdana" w:hAnsi="Verdana" w:cstheme="minorHAnsi"/>
                <w:color w:val="000000" w:themeColor="text1"/>
                <w:sz w:val="20"/>
                <w:szCs w:val="20"/>
                <w:lang w:val="en-US"/>
              </w:rPr>
              <w:t xml:space="preserve">, </w:t>
            </w:r>
            <w:r w:rsidRPr="0048726C">
              <w:rPr>
                <w:rFonts w:ascii="Verdana" w:hAnsi="Verdana" w:cstheme="minorHAnsi"/>
                <w:color w:val="000000" w:themeColor="text1"/>
                <w:sz w:val="20"/>
                <w:szCs w:val="20"/>
                <w:lang w:val="en-US"/>
              </w:rPr>
              <w:t>and the</w:t>
            </w:r>
            <w:r w:rsidR="009C5F59" w:rsidRPr="0048726C">
              <w:rPr>
                <w:rFonts w:ascii="Verdana" w:hAnsi="Verdana" w:cstheme="minorHAnsi"/>
                <w:color w:val="000000" w:themeColor="text1"/>
                <w:sz w:val="20"/>
                <w:szCs w:val="20"/>
                <w:lang w:val="en-US"/>
              </w:rPr>
              <w:t xml:space="preserve"> European</w:t>
            </w:r>
            <w:r w:rsidR="008204CF">
              <w:rPr>
                <w:rFonts w:ascii="Verdana" w:hAnsi="Verdana" w:cstheme="minorHAnsi"/>
                <w:color w:val="000000" w:themeColor="text1"/>
                <w:sz w:val="20"/>
                <w:szCs w:val="20"/>
                <w:lang w:val="en-US"/>
              </w:rPr>
              <w:t xml:space="preserve"> Commission. </w:t>
            </w:r>
            <w:r w:rsidR="009C5F59" w:rsidRPr="0048726C">
              <w:rPr>
                <w:rFonts w:ascii="Verdana" w:hAnsi="Verdana" w:cstheme="minorHAnsi"/>
                <w:color w:val="000000" w:themeColor="text1"/>
                <w:sz w:val="20"/>
                <w:szCs w:val="20"/>
                <w:lang w:val="en-US"/>
              </w:rPr>
              <w:t>T</w:t>
            </w:r>
            <w:r w:rsidR="00BF2D52" w:rsidRPr="0048726C">
              <w:rPr>
                <w:rFonts w:ascii="Verdana" w:hAnsi="Verdana" w:cstheme="minorHAnsi"/>
                <w:color w:val="000000" w:themeColor="text1"/>
                <w:sz w:val="20"/>
                <w:szCs w:val="20"/>
                <w:lang w:val="en-US"/>
              </w:rPr>
              <w:t xml:space="preserve">he Conference is of course not the </w:t>
            </w:r>
            <w:r w:rsidR="000312FE" w:rsidRPr="0048726C">
              <w:rPr>
                <w:rFonts w:ascii="Verdana" w:hAnsi="Verdana" w:cstheme="minorHAnsi"/>
                <w:color w:val="000000" w:themeColor="text1"/>
                <w:sz w:val="20"/>
                <w:szCs w:val="20"/>
                <w:lang w:val="en-US"/>
              </w:rPr>
              <w:t>‘</w:t>
            </w:r>
            <w:r w:rsidR="00BF2D52" w:rsidRPr="0048726C">
              <w:rPr>
                <w:rFonts w:ascii="Verdana" w:hAnsi="Verdana" w:cstheme="minorHAnsi"/>
                <w:color w:val="000000" w:themeColor="text1"/>
                <w:sz w:val="20"/>
                <w:szCs w:val="20"/>
                <w:lang w:val="en-US"/>
              </w:rPr>
              <w:t>end of the road</w:t>
            </w:r>
            <w:r w:rsidR="000312FE" w:rsidRPr="0048726C">
              <w:rPr>
                <w:rFonts w:ascii="Verdana" w:hAnsi="Verdana" w:cstheme="minorHAnsi"/>
                <w:color w:val="000000" w:themeColor="text1"/>
                <w:sz w:val="20"/>
                <w:szCs w:val="20"/>
                <w:lang w:val="en-US"/>
              </w:rPr>
              <w:t>’</w:t>
            </w:r>
            <w:r w:rsidR="00BF2D52" w:rsidRPr="0048726C">
              <w:rPr>
                <w:rFonts w:ascii="Verdana" w:hAnsi="Verdana" w:cstheme="minorHAnsi"/>
                <w:color w:val="000000" w:themeColor="text1"/>
                <w:sz w:val="20"/>
                <w:szCs w:val="20"/>
                <w:lang w:val="en-US"/>
              </w:rPr>
              <w:t xml:space="preserve"> and not the only way for citizens to be heard. </w:t>
            </w:r>
            <w:r w:rsidR="009C5F59" w:rsidRPr="0048726C">
              <w:rPr>
                <w:rFonts w:ascii="Verdana" w:hAnsi="Verdana" w:cstheme="minorHAnsi"/>
                <w:color w:val="000000" w:themeColor="text1"/>
                <w:sz w:val="20"/>
                <w:szCs w:val="20"/>
                <w:lang w:val="en-US"/>
              </w:rPr>
              <w:t>Importantly, as European Parliament elections exhibit low turnouts, more c</w:t>
            </w:r>
            <w:r w:rsidR="00BF2D52" w:rsidRPr="0048726C">
              <w:rPr>
                <w:rFonts w:ascii="Verdana" w:hAnsi="Verdana" w:cstheme="minorHAnsi"/>
                <w:color w:val="000000" w:themeColor="text1"/>
                <w:sz w:val="20"/>
                <w:szCs w:val="20"/>
                <w:lang w:val="en-US"/>
              </w:rPr>
              <w:t>itizens have to reali</w:t>
            </w:r>
            <w:r w:rsidR="009C5F59" w:rsidRPr="0048726C">
              <w:rPr>
                <w:rFonts w:ascii="Verdana" w:hAnsi="Verdana" w:cstheme="minorHAnsi"/>
                <w:color w:val="000000" w:themeColor="text1"/>
                <w:sz w:val="20"/>
                <w:szCs w:val="20"/>
                <w:lang w:val="en-US"/>
              </w:rPr>
              <w:t>s</w:t>
            </w:r>
            <w:r w:rsidR="00BF2D52" w:rsidRPr="0048726C">
              <w:rPr>
                <w:rFonts w:ascii="Verdana" w:hAnsi="Verdana" w:cstheme="minorHAnsi"/>
                <w:color w:val="000000" w:themeColor="text1"/>
                <w:sz w:val="20"/>
                <w:szCs w:val="20"/>
                <w:lang w:val="en-US"/>
              </w:rPr>
              <w:t>e that by way of voting, they can change the people who have the power.</w:t>
            </w:r>
            <w:r w:rsidR="000312FE" w:rsidRPr="0048726C">
              <w:rPr>
                <w:rFonts w:ascii="Verdana" w:hAnsi="Verdana" w:cstheme="minorHAnsi"/>
                <w:color w:val="000000" w:themeColor="text1"/>
                <w:sz w:val="20"/>
                <w:szCs w:val="20"/>
                <w:lang w:val="en-US"/>
              </w:rPr>
              <w:t xml:space="preserve"> </w:t>
            </w:r>
          </w:p>
          <w:p w14:paraId="51A9A1F1" w14:textId="77777777" w:rsidR="009C5F59" w:rsidRPr="0048726C" w:rsidRDefault="009C5F59" w:rsidP="00C422A0">
            <w:pPr>
              <w:jc w:val="both"/>
              <w:rPr>
                <w:rFonts w:ascii="Verdana" w:hAnsi="Verdana" w:cstheme="minorHAnsi"/>
                <w:color w:val="000000" w:themeColor="text1"/>
                <w:sz w:val="20"/>
                <w:szCs w:val="20"/>
                <w:lang w:val="en-US"/>
              </w:rPr>
            </w:pPr>
          </w:p>
          <w:p w14:paraId="070C4515" w14:textId="730F11C3" w:rsidR="00C422A0" w:rsidRPr="0048726C" w:rsidRDefault="009C5F59" w:rsidP="00C422A0">
            <w:pPr>
              <w:jc w:val="both"/>
              <w:rPr>
                <w:rFonts w:ascii="Verdana" w:hAnsi="Verdana" w:cstheme="minorHAnsi"/>
                <w:color w:val="212121"/>
                <w:sz w:val="20"/>
                <w:szCs w:val="20"/>
                <w:shd w:val="clear" w:color="auto" w:fill="FFFFFF"/>
                <w:lang w:val="en-US"/>
              </w:rPr>
            </w:pPr>
            <w:r w:rsidRPr="0048726C">
              <w:rPr>
                <w:rFonts w:ascii="Verdana" w:hAnsi="Verdana" w:cstheme="minorHAnsi"/>
                <w:color w:val="000000" w:themeColor="text1"/>
                <w:sz w:val="20"/>
                <w:szCs w:val="20"/>
                <w:lang w:val="en-US"/>
              </w:rPr>
              <w:t>W</w:t>
            </w:r>
            <w:r w:rsidR="00C422A0" w:rsidRPr="0048726C">
              <w:rPr>
                <w:rFonts w:ascii="Verdana" w:hAnsi="Verdana" w:cstheme="minorHAnsi"/>
                <w:color w:val="000000" w:themeColor="text1"/>
                <w:sz w:val="20"/>
                <w:szCs w:val="20"/>
                <w:lang w:val="en-US"/>
              </w:rPr>
              <w:t>hile it is true that cris</w:t>
            </w:r>
            <w:r w:rsidRPr="0048726C">
              <w:rPr>
                <w:rFonts w:ascii="Verdana" w:hAnsi="Verdana" w:cstheme="minorHAnsi"/>
                <w:color w:val="000000" w:themeColor="text1"/>
                <w:sz w:val="20"/>
                <w:szCs w:val="20"/>
                <w:lang w:val="en-US"/>
              </w:rPr>
              <w:t>e</w:t>
            </w:r>
            <w:r w:rsidR="00C422A0" w:rsidRPr="0048726C">
              <w:rPr>
                <w:rFonts w:ascii="Verdana" w:hAnsi="Verdana" w:cstheme="minorHAnsi"/>
                <w:color w:val="000000" w:themeColor="text1"/>
                <w:sz w:val="20"/>
                <w:szCs w:val="20"/>
                <w:lang w:val="en-US"/>
              </w:rPr>
              <w:t>s ha</w:t>
            </w:r>
            <w:r w:rsidRPr="0048726C">
              <w:rPr>
                <w:rFonts w:ascii="Verdana" w:hAnsi="Verdana" w:cstheme="minorHAnsi"/>
                <w:color w:val="000000" w:themeColor="text1"/>
                <w:sz w:val="20"/>
                <w:szCs w:val="20"/>
                <w:lang w:val="en-US"/>
              </w:rPr>
              <w:t>ve</w:t>
            </w:r>
            <w:r w:rsidR="00C422A0" w:rsidRPr="0048726C">
              <w:rPr>
                <w:rFonts w:ascii="Verdana" w:hAnsi="Verdana" w:cstheme="minorHAnsi"/>
                <w:color w:val="000000" w:themeColor="text1"/>
                <w:sz w:val="20"/>
                <w:szCs w:val="20"/>
                <w:lang w:val="en-US"/>
              </w:rPr>
              <w:t xml:space="preserve"> overshadowed EU policy making for decades now, </w:t>
            </w:r>
            <w:r w:rsidRPr="0048726C">
              <w:rPr>
                <w:rFonts w:ascii="Verdana" w:hAnsi="Verdana" w:cstheme="minorHAnsi"/>
                <w:color w:val="000000" w:themeColor="text1"/>
                <w:sz w:val="20"/>
                <w:szCs w:val="20"/>
                <w:lang w:val="en-US"/>
              </w:rPr>
              <w:t>Alvaro O</w:t>
            </w:r>
            <w:r w:rsidR="004E3254" w:rsidRPr="0048726C">
              <w:rPr>
                <w:rFonts w:ascii="Verdana" w:hAnsi="Verdana" w:cstheme="minorHAnsi"/>
                <w:color w:val="000000" w:themeColor="text1"/>
                <w:sz w:val="20"/>
                <w:szCs w:val="20"/>
                <w:lang w:val="en-US"/>
              </w:rPr>
              <w:t xml:space="preserve">leart argued that, first of all, </w:t>
            </w:r>
            <w:r w:rsidR="00C422A0" w:rsidRPr="0048726C">
              <w:rPr>
                <w:rFonts w:ascii="Verdana" w:hAnsi="Verdana" w:cstheme="minorHAnsi"/>
                <w:color w:val="000000" w:themeColor="text1"/>
                <w:sz w:val="20"/>
                <w:szCs w:val="20"/>
                <w:lang w:val="en-US"/>
              </w:rPr>
              <w:t>one has to differentiate between the different crises; the so called ‘refugee crisis’ in 2015 was first and foremost a crisis for those who had to flee their country. It then showed that the capacities and also</w:t>
            </w:r>
            <w:r w:rsidR="000312FE" w:rsidRPr="0048726C">
              <w:rPr>
                <w:rFonts w:ascii="Verdana" w:hAnsi="Verdana" w:cstheme="minorHAnsi"/>
                <w:color w:val="000000" w:themeColor="text1"/>
                <w:sz w:val="20"/>
                <w:szCs w:val="20"/>
                <w:lang w:val="en-US"/>
              </w:rPr>
              <w:t xml:space="preserve"> the</w:t>
            </w:r>
            <w:r w:rsidR="00C422A0" w:rsidRPr="0048726C">
              <w:rPr>
                <w:rFonts w:ascii="Verdana" w:hAnsi="Verdana" w:cstheme="minorHAnsi"/>
                <w:color w:val="000000" w:themeColor="text1"/>
                <w:sz w:val="20"/>
                <w:szCs w:val="20"/>
                <w:lang w:val="en-US"/>
              </w:rPr>
              <w:t xml:space="preserve"> willingness to take in refugees of some Member States were limited. Crises feed into </w:t>
            </w:r>
            <w:r w:rsidR="004E3254" w:rsidRPr="0048726C">
              <w:rPr>
                <w:rFonts w:ascii="Verdana" w:hAnsi="Verdana" w:cstheme="minorHAnsi"/>
                <w:color w:val="000000" w:themeColor="text1"/>
                <w:sz w:val="20"/>
                <w:szCs w:val="20"/>
                <w:lang w:val="en-US"/>
              </w:rPr>
              <w:t xml:space="preserve">and reinforce </w:t>
            </w:r>
            <w:r w:rsidR="00C422A0" w:rsidRPr="0048726C">
              <w:rPr>
                <w:rFonts w:ascii="Verdana" w:hAnsi="Verdana" w:cstheme="minorHAnsi"/>
                <w:color w:val="000000" w:themeColor="text1"/>
                <w:sz w:val="20"/>
                <w:szCs w:val="20"/>
                <w:lang w:val="en-US"/>
              </w:rPr>
              <w:t xml:space="preserve">each other. </w:t>
            </w:r>
            <w:r w:rsidR="004E3254" w:rsidRPr="0048726C">
              <w:rPr>
                <w:rFonts w:ascii="Verdana" w:hAnsi="Verdana" w:cstheme="minorHAnsi"/>
                <w:color w:val="000000" w:themeColor="text1"/>
                <w:sz w:val="20"/>
                <w:szCs w:val="20"/>
                <w:lang w:val="en-US"/>
              </w:rPr>
              <w:t>We should also not forget that c</w:t>
            </w:r>
            <w:r w:rsidR="00C422A0" w:rsidRPr="0048726C">
              <w:rPr>
                <w:rFonts w:ascii="Verdana" w:hAnsi="Verdana" w:cstheme="minorHAnsi"/>
                <w:color w:val="000000" w:themeColor="text1"/>
                <w:sz w:val="20"/>
                <w:szCs w:val="20"/>
                <w:lang w:val="en-US"/>
              </w:rPr>
              <w:t>ris</w:t>
            </w:r>
            <w:r w:rsidR="004E3254" w:rsidRPr="0048726C">
              <w:rPr>
                <w:rFonts w:ascii="Verdana" w:hAnsi="Verdana" w:cstheme="minorHAnsi"/>
                <w:color w:val="000000" w:themeColor="text1"/>
                <w:sz w:val="20"/>
                <w:szCs w:val="20"/>
                <w:lang w:val="en-US"/>
              </w:rPr>
              <w:t>e</w:t>
            </w:r>
            <w:r w:rsidR="00C422A0" w:rsidRPr="0048726C">
              <w:rPr>
                <w:rFonts w:ascii="Verdana" w:hAnsi="Verdana" w:cstheme="minorHAnsi"/>
                <w:color w:val="000000" w:themeColor="text1"/>
                <w:sz w:val="20"/>
                <w:szCs w:val="20"/>
                <w:lang w:val="en-US"/>
              </w:rPr>
              <w:t>s can also be ‘abused’ strategically</w:t>
            </w:r>
            <w:r w:rsidR="000312FE" w:rsidRPr="0048726C">
              <w:rPr>
                <w:rFonts w:ascii="Verdana" w:hAnsi="Verdana" w:cstheme="minorHAnsi"/>
                <w:color w:val="000000" w:themeColor="text1"/>
                <w:sz w:val="20"/>
                <w:szCs w:val="20"/>
                <w:lang w:val="en-US"/>
              </w:rPr>
              <w:t>,</w:t>
            </w:r>
            <w:r w:rsidR="00C422A0" w:rsidRPr="0048726C">
              <w:rPr>
                <w:rFonts w:ascii="Verdana" w:hAnsi="Verdana" w:cstheme="minorHAnsi"/>
                <w:color w:val="000000" w:themeColor="text1"/>
                <w:sz w:val="20"/>
                <w:szCs w:val="20"/>
                <w:lang w:val="en-US"/>
              </w:rPr>
              <w:t xml:space="preserve"> </w:t>
            </w:r>
            <w:r w:rsidR="004E3254" w:rsidRPr="0048726C">
              <w:rPr>
                <w:rFonts w:ascii="Verdana" w:hAnsi="Verdana" w:cstheme="minorHAnsi"/>
                <w:color w:val="000000" w:themeColor="text1"/>
                <w:sz w:val="20"/>
                <w:szCs w:val="20"/>
                <w:lang w:val="en-US"/>
              </w:rPr>
              <w:t xml:space="preserve">framing certain matters as urgent in </w:t>
            </w:r>
            <w:r w:rsidR="00C422A0" w:rsidRPr="0048726C">
              <w:rPr>
                <w:rFonts w:ascii="Verdana" w:hAnsi="Verdana" w:cstheme="minorHAnsi"/>
                <w:color w:val="000000" w:themeColor="text1"/>
                <w:sz w:val="20"/>
                <w:szCs w:val="20"/>
                <w:lang w:val="en-US"/>
              </w:rPr>
              <w:t xml:space="preserve">order to deviate attention from important policy issues at </w:t>
            </w:r>
            <w:r w:rsidR="000312FE" w:rsidRPr="0048726C">
              <w:rPr>
                <w:rFonts w:ascii="Verdana" w:hAnsi="Verdana" w:cstheme="minorHAnsi"/>
                <w:color w:val="000000" w:themeColor="text1"/>
                <w:sz w:val="20"/>
                <w:szCs w:val="20"/>
                <w:lang w:val="en-US"/>
              </w:rPr>
              <w:t>stake</w:t>
            </w:r>
            <w:r w:rsidR="004E3254" w:rsidRPr="0048726C">
              <w:rPr>
                <w:rFonts w:ascii="Verdana" w:hAnsi="Verdana" w:cstheme="minorHAnsi"/>
                <w:color w:val="000000" w:themeColor="text1"/>
                <w:sz w:val="20"/>
                <w:szCs w:val="20"/>
                <w:lang w:val="en-US"/>
              </w:rPr>
              <w:t>; we should be careful when we hear that</w:t>
            </w:r>
            <w:r w:rsidR="00C422A0" w:rsidRPr="0048726C">
              <w:rPr>
                <w:rFonts w:ascii="Verdana" w:hAnsi="Verdana" w:cstheme="minorHAnsi"/>
                <w:color w:val="000000" w:themeColor="text1"/>
                <w:sz w:val="20"/>
                <w:szCs w:val="20"/>
                <w:lang w:val="en-US"/>
              </w:rPr>
              <w:t xml:space="preserve"> ‘</w:t>
            </w:r>
            <w:r w:rsidR="008204CF">
              <w:rPr>
                <w:rFonts w:ascii="Verdana" w:hAnsi="Verdana" w:cstheme="minorHAnsi"/>
                <w:iCs/>
                <w:color w:val="000000" w:themeColor="text1"/>
                <w:sz w:val="20"/>
                <w:szCs w:val="20"/>
                <w:lang w:val="en-US"/>
              </w:rPr>
              <w:t>we can</w:t>
            </w:r>
            <w:r w:rsidR="00C422A0" w:rsidRPr="008204CF">
              <w:rPr>
                <w:rFonts w:ascii="Verdana" w:hAnsi="Verdana" w:cstheme="minorHAnsi"/>
                <w:iCs/>
                <w:color w:val="000000" w:themeColor="text1"/>
                <w:sz w:val="20"/>
                <w:szCs w:val="20"/>
                <w:lang w:val="en-US"/>
              </w:rPr>
              <w:t>not focus on this right now, as we need to resolve the crisis at hand…’</w:t>
            </w:r>
            <w:r w:rsidR="004E3254" w:rsidRPr="008204CF">
              <w:rPr>
                <w:rFonts w:ascii="Verdana" w:hAnsi="Verdana" w:cstheme="minorHAnsi"/>
                <w:iCs/>
                <w:color w:val="000000" w:themeColor="text1"/>
                <w:sz w:val="20"/>
                <w:szCs w:val="20"/>
                <w:lang w:val="en-US"/>
              </w:rPr>
              <w:t>.</w:t>
            </w:r>
          </w:p>
        </w:tc>
      </w:tr>
      <w:tr w:rsidR="00992BC4" w:rsidRPr="0048726C" w14:paraId="688524DE" w14:textId="77777777" w:rsidTr="00934420">
        <w:tc>
          <w:tcPr>
            <w:tcW w:w="9214" w:type="dxa"/>
          </w:tcPr>
          <w:p w14:paraId="46348954" w14:textId="77777777" w:rsidR="00992BC4" w:rsidRPr="0048726C" w:rsidRDefault="00992BC4" w:rsidP="00C422A0">
            <w:pPr>
              <w:rPr>
                <w:rFonts w:ascii="Verdana" w:hAnsi="Verdana" w:cstheme="minorHAnsi"/>
                <w:b/>
                <w:bCs/>
                <w:i/>
                <w:iCs/>
                <w:color w:val="000000" w:themeColor="text1"/>
                <w:sz w:val="20"/>
                <w:szCs w:val="20"/>
                <w:u w:val="single"/>
                <w:lang w:val="en-GB"/>
              </w:rPr>
            </w:pPr>
          </w:p>
        </w:tc>
      </w:tr>
    </w:tbl>
    <w:p w14:paraId="69F045F4" w14:textId="77777777" w:rsidR="002B2D14" w:rsidRPr="0048726C" w:rsidRDefault="002B2D14" w:rsidP="002B2D14">
      <w:pPr>
        <w:shd w:val="clear" w:color="auto" w:fill="FFFFFF"/>
        <w:spacing w:before="100" w:beforeAutospacing="1" w:after="100" w:afterAutospacing="1"/>
        <w:jc w:val="both"/>
        <w:rPr>
          <w:rFonts w:ascii="Verdana" w:hAnsi="Verdana" w:cstheme="minorHAnsi"/>
          <w:b/>
          <w:bCs/>
          <w:i/>
          <w:iCs/>
          <w:color w:val="000000" w:themeColor="text1"/>
          <w:sz w:val="20"/>
          <w:szCs w:val="20"/>
          <w:lang w:val="en-GB"/>
        </w:rPr>
      </w:pPr>
      <w:r w:rsidRPr="0048726C">
        <w:rPr>
          <w:rFonts w:ascii="Verdana" w:hAnsi="Verdana" w:cstheme="minorHAnsi"/>
          <w:b/>
          <w:bCs/>
          <w:i/>
          <w:iCs/>
          <w:color w:val="000000" w:themeColor="text1"/>
          <w:sz w:val="20"/>
          <w:szCs w:val="20"/>
          <w:lang w:val="en-GB"/>
        </w:rPr>
        <w:t>Panel 2: The Conference on the Future of Europe: what is at stake and what is the relationship with other channels of ‘EU participatory democracy’?</w:t>
      </w:r>
    </w:p>
    <w:p w14:paraId="2C9963F8" w14:textId="389BA29E" w:rsidR="000B041D" w:rsidRPr="0048726C" w:rsidRDefault="002B2D14" w:rsidP="000B041D">
      <w:pPr>
        <w:shd w:val="clear" w:color="auto" w:fill="FFFFFF"/>
        <w:jc w:val="both"/>
        <w:rPr>
          <w:rFonts w:ascii="Verdana" w:hAnsi="Verdana" w:cstheme="minorHAnsi"/>
          <w:sz w:val="20"/>
          <w:szCs w:val="20"/>
          <w:lang w:val="en-US"/>
        </w:rPr>
      </w:pPr>
      <w:r w:rsidRPr="0048726C">
        <w:rPr>
          <w:rFonts w:ascii="Verdana" w:hAnsi="Verdana" w:cstheme="minorHAnsi"/>
          <w:sz w:val="20"/>
          <w:szCs w:val="20"/>
          <w:lang w:val="en-GB"/>
        </w:rPr>
        <w:t>The second panel focuse</w:t>
      </w:r>
      <w:r w:rsidR="000312FE" w:rsidRPr="0048726C">
        <w:rPr>
          <w:rFonts w:ascii="Verdana" w:hAnsi="Verdana" w:cstheme="minorHAnsi"/>
          <w:sz w:val="20"/>
          <w:szCs w:val="20"/>
          <w:lang w:val="en-GB"/>
        </w:rPr>
        <w:t>d</w:t>
      </w:r>
      <w:r w:rsidRPr="0048726C">
        <w:rPr>
          <w:rFonts w:ascii="Verdana" w:hAnsi="Verdana" w:cstheme="minorHAnsi"/>
          <w:sz w:val="20"/>
          <w:szCs w:val="20"/>
          <w:lang w:val="en-GB"/>
        </w:rPr>
        <w:t xml:space="preserve"> on the </w:t>
      </w:r>
      <w:hyperlink r:id="rId23" w:history="1">
        <w:r w:rsidRPr="0048726C">
          <w:rPr>
            <w:rStyle w:val="Hyperlink"/>
            <w:rFonts w:ascii="Verdana" w:hAnsi="Verdana" w:cstheme="minorHAnsi"/>
            <w:sz w:val="20"/>
            <w:szCs w:val="20"/>
            <w:lang w:val="en-GB"/>
          </w:rPr>
          <w:t xml:space="preserve">Conference on </w:t>
        </w:r>
        <w:r w:rsidR="00365FDC" w:rsidRPr="0048726C">
          <w:rPr>
            <w:rStyle w:val="Hyperlink"/>
            <w:rFonts w:ascii="Verdana" w:hAnsi="Verdana" w:cstheme="minorHAnsi"/>
            <w:sz w:val="20"/>
            <w:szCs w:val="20"/>
            <w:lang w:val="en-GB"/>
          </w:rPr>
          <w:t>the Future of Europe</w:t>
        </w:r>
      </w:hyperlink>
      <w:r w:rsidR="00365FDC" w:rsidRPr="0048726C">
        <w:rPr>
          <w:rFonts w:ascii="Verdana" w:hAnsi="Verdana" w:cstheme="minorHAnsi"/>
          <w:sz w:val="20"/>
          <w:szCs w:val="20"/>
          <w:lang w:val="en-GB"/>
        </w:rPr>
        <w:t xml:space="preserve"> and explore</w:t>
      </w:r>
      <w:r w:rsidR="004E3254" w:rsidRPr="0048726C">
        <w:rPr>
          <w:rFonts w:ascii="Verdana" w:hAnsi="Verdana" w:cstheme="minorHAnsi"/>
          <w:sz w:val="20"/>
          <w:szCs w:val="20"/>
          <w:lang w:val="en-GB"/>
        </w:rPr>
        <w:t>d</w:t>
      </w:r>
      <w:r w:rsidR="00365FDC" w:rsidRPr="0048726C">
        <w:rPr>
          <w:rFonts w:ascii="Verdana" w:hAnsi="Verdana" w:cstheme="minorHAnsi"/>
          <w:sz w:val="20"/>
          <w:szCs w:val="20"/>
          <w:lang w:val="en-GB"/>
        </w:rPr>
        <w:t xml:space="preserve"> its role in relation to other channels/forms of participatory democracy in the EU.  It </w:t>
      </w:r>
      <w:r w:rsidRPr="0048726C">
        <w:rPr>
          <w:rFonts w:ascii="Verdana" w:hAnsi="Verdana" w:cstheme="minorHAnsi"/>
          <w:sz w:val="20"/>
          <w:szCs w:val="20"/>
          <w:lang w:val="en-GB"/>
        </w:rPr>
        <w:t xml:space="preserve"> started off </w:t>
      </w:r>
      <w:r w:rsidR="00915CED" w:rsidRPr="0048726C">
        <w:rPr>
          <w:rFonts w:ascii="Verdana" w:hAnsi="Verdana" w:cstheme="minorHAnsi"/>
          <w:sz w:val="20"/>
          <w:szCs w:val="20"/>
          <w:lang w:val="en-GB"/>
        </w:rPr>
        <w:t xml:space="preserve">with </w:t>
      </w:r>
      <w:r w:rsidR="00915CED" w:rsidRPr="0048726C">
        <w:rPr>
          <w:rFonts w:ascii="Verdana" w:hAnsi="Verdana" w:cstheme="minorHAnsi"/>
          <w:sz w:val="20"/>
          <w:szCs w:val="20"/>
        </w:rPr>
        <w:t>Gaëtane Ricard-</w:t>
      </w:r>
      <w:r w:rsidR="00915CED" w:rsidRPr="0048726C">
        <w:rPr>
          <w:rFonts w:ascii="Verdana" w:hAnsi="Verdana" w:cstheme="minorHAnsi"/>
          <w:color w:val="000000" w:themeColor="text1"/>
          <w:sz w:val="20"/>
          <w:szCs w:val="20"/>
        </w:rPr>
        <w:t>Nihoul (</w:t>
      </w:r>
      <w:hyperlink r:id="rId24" w:history="1">
        <w:r w:rsidR="00915CED" w:rsidRPr="0048726C">
          <w:rPr>
            <w:rStyle w:val="Hyperlink"/>
            <w:rFonts w:ascii="Verdana" w:hAnsi="Verdana" w:cstheme="minorHAnsi"/>
            <w:sz w:val="20"/>
            <w:szCs w:val="20"/>
          </w:rPr>
          <w:t>European Commission</w:t>
        </w:r>
      </w:hyperlink>
      <w:r w:rsidR="00915CED" w:rsidRPr="0048726C">
        <w:rPr>
          <w:rFonts w:ascii="Verdana" w:hAnsi="Verdana" w:cstheme="minorHAnsi"/>
          <w:color w:val="000000" w:themeColor="text1"/>
          <w:sz w:val="20"/>
          <w:szCs w:val="20"/>
        </w:rPr>
        <w:t>)</w:t>
      </w:r>
      <w:r w:rsidRPr="0048726C">
        <w:rPr>
          <w:rFonts w:ascii="Verdana" w:hAnsi="Verdana" w:cstheme="minorHAnsi"/>
          <w:color w:val="000000" w:themeColor="text1"/>
          <w:sz w:val="20"/>
          <w:szCs w:val="20"/>
        </w:rPr>
        <w:t xml:space="preserve">, who was directly involved </w:t>
      </w:r>
      <w:r w:rsidR="00365FDC" w:rsidRPr="0048726C">
        <w:rPr>
          <w:rFonts w:ascii="Verdana" w:hAnsi="Verdana" w:cstheme="minorHAnsi"/>
          <w:color w:val="000000" w:themeColor="text1"/>
          <w:sz w:val="20"/>
          <w:szCs w:val="20"/>
        </w:rPr>
        <w:t xml:space="preserve">in </w:t>
      </w:r>
      <w:r w:rsidR="004E3254" w:rsidRPr="0048726C">
        <w:rPr>
          <w:rFonts w:ascii="Verdana" w:hAnsi="Verdana" w:cstheme="minorHAnsi"/>
          <w:color w:val="000000" w:themeColor="text1"/>
          <w:sz w:val="20"/>
          <w:szCs w:val="20"/>
        </w:rPr>
        <w:t xml:space="preserve">organizing </w:t>
      </w:r>
      <w:r w:rsidR="00365FDC" w:rsidRPr="0048726C">
        <w:rPr>
          <w:rFonts w:ascii="Verdana" w:hAnsi="Verdana" w:cstheme="minorHAnsi"/>
          <w:color w:val="000000" w:themeColor="text1"/>
          <w:sz w:val="20"/>
          <w:szCs w:val="20"/>
        </w:rPr>
        <w:t xml:space="preserve">the Conference as representative of the European Commission on the </w:t>
      </w:r>
      <w:r w:rsidR="00365FDC" w:rsidRPr="0048726C">
        <w:rPr>
          <w:rFonts w:ascii="Verdana" w:hAnsi="Verdana" w:cstheme="minorHAnsi"/>
          <w:bCs/>
          <w:color w:val="000000"/>
          <w:sz w:val="20"/>
          <w:szCs w:val="20"/>
        </w:rPr>
        <w:t>Common Secretariat</w:t>
      </w:r>
      <w:r w:rsidR="00365FDC" w:rsidRPr="0048726C">
        <w:rPr>
          <w:rFonts w:ascii="Verdana" w:hAnsi="Verdana" w:cstheme="minorHAnsi"/>
          <w:color w:val="000000"/>
          <w:sz w:val="20"/>
          <w:szCs w:val="20"/>
        </w:rPr>
        <w:t xml:space="preserve"> for the Conference on the Future of Europe</w:t>
      </w:r>
      <w:r w:rsidR="00365FDC" w:rsidRPr="0048726C">
        <w:rPr>
          <w:rFonts w:ascii="Verdana" w:hAnsi="Verdana" w:cstheme="minorHAnsi"/>
          <w:color w:val="000000" w:themeColor="text1"/>
          <w:sz w:val="20"/>
          <w:szCs w:val="20"/>
        </w:rPr>
        <w:t xml:space="preserve">. The Conference was an </w:t>
      </w:r>
      <w:r w:rsidR="004E3254" w:rsidRPr="0048726C">
        <w:rPr>
          <w:rFonts w:ascii="Verdana" w:hAnsi="Verdana" w:cstheme="minorHAnsi"/>
          <w:color w:val="000000" w:themeColor="text1"/>
          <w:sz w:val="20"/>
          <w:szCs w:val="20"/>
        </w:rPr>
        <w:t xml:space="preserve">new </w:t>
      </w:r>
      <w:r w:rsidR="00365FDC" w:rsidRPr="0048726C">
        <w:rPr>
          <w:rFonts w:ascii="Verdana" w:hAnsi="Verdana" w:cstheme="minorHAnsi"/>
          <w:color w:val="000000" w:themeColor="text1"/>
          <w:sz w:val="20"/>
          <w:szCs w:val="20"/>
        </w:rPr>
        <w:t>‘experiment’ of deliberative</w:t>
      </w:r>
      <w:r w:rsidR="00C422A0" w:rsidRPr="0048726C">
        <w:rPr>
          <w:rFonts w:ascii="Verdana" w:hAnsi="Verdana" w:cstheme="minorHAnsi"/>
          <w:color w:val="000000" w:themeColor="text1"/>
          <w:sz w:val="20"/>
          <w:szCs w:val="20"/>
        </w:rPr>
        <w:t xml:space="preserve"> and participatory</w:t>
      </w:r>
      <w:r w:rsidR="00365FDC" w:rsidRPr="0048726C">
        <w:rPr>
          <w:rFonts w:ascii="Verdana" w:hAnsi="Verdana" w:cstheme="minorHAnsi"/>
          <w:color w:val="000000" w:themeColor="text1"/>
          <w:sz w:val="20"/>
          <w:szCs w:val="20"/>
        </w:rPr>
        <w:t xml:space="preserve"> democracy at the EU level</w:t>
      </w:r>
      <w:r w:rsidR="004E3254" w:rsidRPr="0048726C">
        <w:rPr>
          <w:rFonts w:ascii="Verdana" w:hAnsi="Verdana" w:cstheme="minorHAnsi"/>
          <w:color w:val="000000" w:themeColor="text1"/>
          <w:sz w:val="20"/>
          <w:szCs w:val="20"/>
        </w:rPr>
        <w:t>, described by</w:t>
      </w:r>
      <w:r w:rsidR="004E3254" w:rsidRPr="0048726C">
        <w:rPr>
          <w:rFonts w:ascii="Verdana" w:hAnsi="Verdana" w:cstheme="minorHAnsi"/>
          <w:sz w:val="20"/>
          <w:szCs w:val="20"/>
          <w:lang w:val="en-US"/>
        </w:rPr>
        <w:t>t</w:t>
      </w:r>
      <w:r w:rsidR="000B041D" w:rsidRPr="0048726C">
        <w:rPr>
          <w:rFonts w:ascii="Verdana" w:hAnsi="Verdana" w:cstheme="minorHAnsi"/>
          <w:sz w:val="20"/>
          <w:szCs w:val="20"/>
          <w:lang w:val="en-US"/>
        </w:rPr>
        <w:t>he Commission as an ‘</w:t>
      </w:r>
      <w:hyperlink r:id="rId25" w:history="1">
        <w:r w:rsidR="000B041D" w:rsidRPr="0048726C">
          <w:rPr>
            <w:rStyle w:val="Hyperlink"/>
            <w:rFonts w:ascii="Verdana" w:hAnsi="Verdana" w:cstheme="minorHAnsi"/>
            <w:sz w:val="20"/>
            <w:szCs w:val="20"/>
          </w:rPr>
          <w:t>unprecedented pan-European exercise in deliberative democracy - the largest and broadest of its kind ever seen</w:t>
        </w:r>
      </w:hyperlink>
      <w:r w:rsidR="000B041D" w:rsidRPr="0048726C">
        <w:rPr>
          <w:rFonts w:ascii="Verdana" w:hAnsi="Verdana" w:cstheme="minorHAnsi"/>
          <w:sz w:val="20"/>
          <w:szCs w:val="20"/>
          <w:lang w:val="en-US"/>
        </w:rPr>
        <w:t xml:space="preserve">’. </w:t>
      </w:r>
    </w:p>
    <w:p w14:paraId="234F2D15" w14:textId="77777777" w:rsidR="004E3254" w:rsidRPr="0048726C" w:rsidRDefault="004E3254" w:rsidP="000B041D">
      <w:pPr>
        <w:shd w:val="clear" w:color="auto" w:fill="FFFFFF"/>
        <w:jc w:val="both"/>
        <w:rPr>
          <w:rFonts w:ascii="Verdana" w:hAnsi="Verdana" w:cstheme="minorHAnsi"/>
          <w:color w:val="000000" w:themeColor="text1"/>
          <w:sz w:val="20"/>
          <w:szCs w:val="20"/>
        </w:rPr>
      </w:pPr>
    </w:p>
    <w:p w14:paraId="40010472" w14:textId="72A1CCF5" w:rsidR="000312FE" w:rsidRPr="0048726C" w:rsidRDefault="004E3254" w:rsidP="003420E0">
      <w:pPr>
        <w:shd w:val="clear" w:color="auto" w:fill="FFFFFF"/>
        <w:jc w:val="both"/>
        <w:rPr>
          <w:rFonts w:ascii="Verdana" w:hAnsi="Verdana" w:cstheme="minorHAnsi"/>
          <w:color w:val="000000" w:themeColor="text1"/>
          <w:sz w:val="20"/>
          <w:szCs w:val="20"/>
        </w:rPr>
      </w:pPr>
      <w:r w:rsidRPr="0048726C">
        <w:rPr>
          <w:rFonts w:ascii="Verdana" w:hAnsi="Verdana" w:cstheme="minorHAnsi"/>
          <w:color w:val="000000" w:themeColor="text1"/>
          <w:sz w:val="20"/>
          <w:szCs w:val="20"/>
        </w:rPr>
        <w:t>Ricard-Nihoul explained that, w</w:t>
      </w:r>
      <w:r w:rsidR="00365FDC" w:rsidRPr="0048726C">
        <w:rPr>
          <w:rFonts w:ascii="Verdana" w:hAnsi="Verdana" w:cstheme="minorHAnsi"/>
          <w:color w:val="000000" w:themeColor="text1"/>
          <w:sz w:val="20"/>
          <w:szCs w:val="20"/>
        </w:rPr>
        <w:t xml:space="preserve">hile citizen’s assemblies have been convening at the national level, it was the first time that such an endeavor took place within the EU arena and at transnational level.  </w:t>
      </w:r>
      <w:r w:rsidR="00166A8A" w:rsidRPr="0048726C">
        <w:rPr>
          <w:rFonts w:ascii="Verdana" w:hAnsi="Verdana" w:cstheme="minorHAnsi"/>
          <w:color w:val="000000" w:themeColor="text1"/>
          <w:sz w:val="20"/>
          <w:szCs w:val="20"/>
        </w:rPr>
        <w:t>Randomly selected EU citizens took part in so</w:t>
      </w:r>
      <w:r w:rsidRPr="0048726C">
        <w:rPr>
          <w:rFonts w:ascii="Verdana" w:hAnsi="Verdana" w:cstheme="minorHAnsi"/>
          <w:color w:val="000000" w:themeColor="text1"/>
          <w:sz w:val="20"/>
          <w:szCs w:val="20"/>
        </w:rPr>
        <w:t>-</w:t>
      </w:r>
      <w:r w:rsidR="00166A8A" w:rsidRPr="0048726C">
        <w:rPr>
          <w:rFonts w:ascii="Verdana" w:hAnsi="Verdana" w:cstheme="minorHAnsi"/>
          <w:color w:val="000000" w:themeColor="text1"/>
          <w:sz w:val="20"/>
          <w:szCs w:val="20"/>
        </w:rPr>
        <w:t>called citizen panels.</w:t>
      </w:r>
      <w:r w:rsidR="00BF2D52" w:rsidRPr="0048726C">
        <w:rPr>
          <w:rFonts w:ascii="Verdana" w:hAnsi="Verdana" w:cstheme="minorHAnsi"/>
          <w:color w:val="000000" w:themeColor="text1"/>
          <w:sz w:val="20"/>
          <w:szCs w:val="20"/>
        </w:rPr>
        <w:t xml:space="preserve"> These panels were a </w:t>
      </w:r>
      <w:r w:rsidR="000312FE" w:rsidRPr="0048726C">
        <w:rPr>
          <w:rFonts w:ascii="Verdana" w:hAnsi="Verdana" w:cstheme="minorHAnsi"/>
          <w:color w:val="000000" w:themeColor="text1"/>
          <w:sz w:val="20"/>
          <w:szCs w:val="20"/>
        </w:rPr>
        <w:t>‘</w:t>
      </w:r>
      <w:r w:rsidR="00BF2D52" w:rsidRPr="0048726C">
        <w:rPr>
          <w:rFonts w:ascii="Verdana" w:hAnsi="Verdana" w:cstheme="minorHAnsi"/>
          <w:color w:val="000000" w:themeColor="text1"/>
          <w:sz w:val="20"/>
          <w:szCs w:val="20"/>
        </w:rPr>
        <w:t>mini-Conference of citizens</w:t>
      </w:r>
      <w:r w:rsidR="000312FE" w:rsidRPr="0048726C">
        <w:rPr>
          <w:rFonts w:ascii="Verdana" w:hAnsi="Verdana" w:cstheme="minorHAnsi"/>
          <w:color w:val="000000" w:themeColor="text1"/>
          <w:sz w:val="20"/>
          <w:szCs w:val="20"/>
        </w:rPr>
        <w:t>’</w:t>
      </w:r>
      <w:r w:rsidR="00BF2D52" w:rsidRPr="0048726C">
        <w:rPr>
          <w:rFonts w:ascii="Verdana" w:hAnsi="Verdana" w:cstheme="minorHAnsi"/>
          <w:color w:val="000000" w:themeColor="text1"/>
          <w:sz w:val="20"/>
          <w:szCs w:val="20"/>
        </w:rPr>
        <w:t xml:space="preserve"> within the larger environment/arena of the Conference. </w:t>
      </w:r>
      <w:r w:rsidR="000312FE" w:rsidRPr="0048726C">
        <w:rPr>
          <w:rFonts w:ascii="Verdana" w:hAnsi="Verdana" w:cstheme="minorHAnsi"/>
          <w:color w:val="000000" w:themeColor="text1"/>
          <w:sz w:val="20"/>
          <w:szCs w:val="20"/>
        </w:rPr>
        <w:t>I</w:t>
      </w:r>
      <w:r w:rsidR="00166A8A" w:rsidRPr="0048726C">
        <w:rPr>
          <w:rFonts w:ascii="Verdana" w:hAnsi="Verdana" w:cstheme="minorHAnsi"/>
          <w:color w:val="000000" w:themeColor="text1"/>
          <w:sz w:val="20"/>
          <w:szCs w:val="20"/>
        </w:rPr>
        <w:t>t was a ‘citizen</w:t>
      </w:r>
      <w:r w:rsidRPr="0048726C">
        <w:rPr>
          <w:rFonts w:ascii="Verdana" w:hAnsi="Verdana" w:cstheme="minorHAnsi"/>
          <w:color w:val="000000" w:themeColor="text1"/>
          <w:sz w:val="20"/>
          <w:szCs w:val="20"/>
        </w:rPr>
        <w:t>-</w:t>
      </w:r>
      <w:r w:rsidR="00166A8A" w:rsidRPr="0048726C">
        <w:rPr>
          <w:rFonts w:ascii="Verdana" w:hAnsi="Verdana" w:cstheme="minorHAnsi"/>
          <w:color w:val="000000" w:themeColor="text1"/>
          <w:sz w:val="20"/>
          <w:szCs w:val="20"/>
        </w:rPr>
        <w:t xml:space="preserve">centered process’. </w:t>
      </w:r>
    </w:p>
    <w:p w14:paraId="6EEE981E" w14:textId="77777777" w:rsidR="004E3254" w:rsidRPr="0048726C" w:rsidRDefault="004E3254" w:rsidP="003420E0">
      <w:pPr>
        <w:shd w:val="clear" w:color="auto" w:fill="FFFFFF"/>
        <w:jc w:val="both"/>
        <w:rPr>
          <w:rFonts w:ascii="Verdana" w:hAnsi="Verdana" w:cstheme="minorHAnsi"/>
          <w:color w:val="000000" w:themeColor="text1"/>
          <w:sz w:val="20"/>
          <w:szCs w:val="20"/>
        </w:rPr>
      </w:pPr>
    </w:p>
    <w:p w14:paraId="24CE33ED" w14:textId="6DB50A76" w:rsidR="003420E0" w:rsidRPr="0048726C" w:rsidRDefault="000B041D" w:rsidP="003420E0">
      <w:pPr>
        <w:shd w:val="clear" w:color="auto" w:fill="FFFFFF"/>
        <w:jc w:val="both"/>
        <w:rPr>
          <w:rFonts w:ascii="Verdana" w:hAnsi="Verdana" w:cstheme="minorHAnsi"/>
          <w:color w:val="000000" w:themeColor="text1"/>
          <w:sz w:val="20"/>
          <w:szCs w:val="20"/>
          <w:lang w:val="en-US"/>
        </w:rPr>
      </w:pPr>
      <w:r w:rsidRPr="0048726C">
        <w:rPr>
          <w:rFonts w:ascii="Verdana" w:hAnsi="Verdana" w:cstheme="minorHAnsi"/>
          <w:iCs/>
          <w:color w:val="000000" w:themeColor="text1"/>
          <w:sz w:val="20"/>
          <w:szCs w:val="20"/>
          <w:lang w:val="en-US"/>
        </w:rPr>
        <w:t>The Conference</w:t>
      </w:r>
      <w:r w:rsidR="003420E0" w:rsidRPr="0048726C">
        <w:rPr>
          <w:rFonts w:ascii="Verdana" w:hAnsi="Verdana" w:cstheme="minorHAnsi"/>
          <w:iCs/>
          <w:color w:val="000000" w:themeColor="text1"/>
          <w:sz w:val="20"/>
          <w:szCs w:val="20"/>
          <w:lang w:val="en-US"/>
        </w:rPr>
        <w:t xml:space="preserve"> came up with a final report </w:t>
      </w:r>
      <w:r w:rsidRPr="0048726C">
        <w:rPr>
          <w:rFonts w:ascii="Verdana" w:hAnsi="Verdana" w:cstheme="minorHAnsi"/>
          <w:iCs/>
          <w:color w:val="000000" w:themeColor="text1"/>
          <w:sz w:val="20"/>
          <w:szCs w:val="20"/>
          <w:lang w:val="en-US"/>
        </w:rPr>
        <w:t>at the end of its deliberations</w:t>
      </w:r>
      <w:r w:rsidR="000312FE" w:rsidRPr="0048726C">
        <w:rPr>
          <w:rFonts w:ascii="Verdana" w:hAnsi="Verdana" w:cstheme="minorHAnsi"/>
          <w:iCs/>
          <w:color w:val="000000" w:themeColor="text1"/>
          <w:sz w:val="20"/>
          <w:szCs w:val="20"/>
          <w:lang w:val="en-US"/>
        </w:rPr>
        <w:t>.</w:t>
      </w:r>
      <w:r w:rsidR="003420E0" w:rsidRPr="0048726C">
        <w:rPr>
          <w:rFonts w:ascii="Verdana" w:hAnsi="Verdana" w:cstheme="minorHAnsi"/>
          <w:iCs/>
          <w:color w:val="000000" w:themeColor="text1"/>
          <w:sz w:val="20"/>
          <w:szCs w:val="20"/>
          <w:lang w:val="en-US"/>
        </w:rPr>
        <w:t xml:space="preserve"> </w:t>
      </w:r>
      <w:r w:rsidR="000312FE" w:rsidRPr="0048726C">
        <w:rPr>
          <w:rFonts w:ascii="Verdana" w:hAnsi="Verdana" w:cstheme="minorHAnsi"/>
          <w:iCs/>
          <w:color w:val="000000" w:themeColor="text1"/>
          <w:sz w:val="20"/>
          <w:szCs w:val="20"/>
          <w:lang w:val="en-US"/>
        </w:rPr>
        <w:t>T</w:t>
      </w:r>
      <w:r w:rsidR="003420E0" w:rsidRPr="0048726C">
        <w:rPr>
          <w:rFonts w:ascii="Verdana" w:hAnsi="Verdana" w:cstheme="minorHAnsi"/>
          <w:iCs/>
          <w:color w:val="000000" w:themeColor="text1"/>
          <w:sz w:val="20"/>
          <w:szCs w:val="20"/>
          <w:lang w:val="en-US"/>
        </w:rPr>
        <w:t xml:space="preserve">his </w:t>
      </w:r>
      <w:r w:rsidR="000312FE" w:rsidRPr="0048726C">
        <w:rPr>
          <w:rFonts w:ascii="Verdana" w:hAnsi="Verdana" w:cstheme="minorHAnsi"/>
          <w:iCs/>
          <w:color w:val="000000" w:themeColor="text1"/>
          <w:sz w:val="20"/>
          <w:szCs w:val="20"/>
          <w:lang w:val="en-US"/>
        </w:rPr>
        <w:t>report</w:t>
      </w:r>
      <w:r w:rsidR="004E3254" w:rsidRPr="0048726C">
        <w:rPr>
          <w:rFonts w:ascii="Verdana" w:hAnsi="Verdana" w:cstheme="minorHAnsi"/>
          <w:iCs/>
          <w:color w:val="000000" w:themeColor="text1"/>
          <w:sz w:val="20"/>
          <w:szCs w:val="20"/>
          <w:lang w:val="en-US"/>
        </w:rPr>
        <w:t>, which contains 49 proposals,</w:t>
      </w:r>
      <w:r w:rsidR="008204CF">
        <w:rPr>
          <w:rFonts w:ascii="Verdana" w:hAnsi="Verdana" w:cstheme="minorHAnsi"/>
          <w:iCs/>
          <w:color w:val="000000" w:themeColor="text1"/>
          <w:sz w:val="20"/>
          <w:szCs w:val="20"/>
          <w:lang w:val="en-US"/>
        </w:rPr>
        <w:t xml:space="preserve"> </w:t>
      </w:r>
      <w:r w:rsidR="003420E0" w:rsidRPr="0048726C">
        <w:rPr>
          <w:rFonts w:ascii="Verdana" w:hAnsi="Verdana" w:cstheme="minorHAnsi"/>
          <w:iCs/>
          <w:color w:val="000000" w:themeColor="text1"/>
          <w:sz w:val="20"/>
          <w:szCs w:val="20"/>
          <w:lang w:val="en-US"/>
        </w:rPr>
        <w:t>was presented to the Presidents of the European Parliamen</w:t>
      </w:r>
      <w:r w:rsidR="008204CF">
        <w:rPr>
          <w:rFonts w:ascii="Verdana" w:hAnsi="Verdana" w:cstheme="minorHAnsi"/>
          <w:iCs/>
          <w:color w:val="000000" w:themeColor="text1"/>
          <w:sz w:val="20"/>
          <w:szCs w:val="20"/>
          <w:lang w:val="en-US"/>
        </w:rPr>
        <w:t>t, the Council and Commission. </w:t>
      </w:r>
      <w:r w:rsidRPr="0048726C">
        <w:rPr>
          <w:rFonts w:ascii="Verdana" w:hAnsi="Verdana" w:cstheme="minorHAnsi"/>
          <w:sz w:val="20"/>
          <w:szCs w:val="20"/>
          <w:lang w:val="en-US"/>
        </w:rPr>
        <w:t>The different proposals</w:t>
      </w:r>
      <w:r w:rsidR="00CF7267">
        <w:rPr>
          <w:rFonts w:ascii="Verdana" w:hAnsi="Verdana" w:cstheme="minorHAnsi"/>
          <w:sz w:val="20"/>
          <w:szCs w:val="20"/>
          <w:lang w:val="en-US"/>
        </w:rPr>
        <w:t xml:space="preserve"> are structured around 9 themes</w:t>
      </w:r>
      <w:r w:rsidRPr="0048726C">
        <w:rPr>
          <w:rFonts w:ascii="Verdana" w:hAnsi="Verdana" w:cstheme="minorHAnsi"/>
          <w:sz w:val="20"/>
          <w:szCs w:val="20"/>
          <w:lang w:val="en-US"/>
        </w:rPr>
        <w:t xml:space="preserve"> reaching from climate change and the environment to European democracy.</w:t>
      </w:r>
      <w:r w:rsidRPr="0048726C">
        <w:rPr>
          <w:rFonts w:ascii="Verdana" w:hAnsi="Verdana" w:cstheme="minorHAnsi"/>
          <w:color w:val="000000" w:themeColor="text1"/>
          <w:sz w:val="20"/>
          <w:szCs w:val="20"/>
        </w:rPr>
        <w:t xml:space="preserve"> </w:t>
      </w:r>
      <w:r w:rsidR="003420E0" w:rsidRPr="0048726C">
        <w:rPr>
          <w:rFonts w:ascii="Verdana" w:hAnsi="Verdana" w:cstheme="minorHAnsi"/>
          <w:color w:val="000000" w:themeColor="text1"/>
          <w:sz w:val="20"/>
          <w:szCs w:val="20"/>
          <w:lang w:val="en-US"/>
        </w:rPr>
        <w:t xml:space="preserve">The three </w:t>
      </w:r>
      <w:r w:rsidR="003420E0" w:rsidRPr="0048726C">
        <w:rPr>
          <w:rFonts w:ascii="Verdana" w:hAnsi="Verdana" w:cstheme="minorHAnsi"/>
          <w:color w:val="000000" w:themeColor="text1"/>
          <w:sz w:val="20"/>
          <w:szCs w:val="20"/>
          <w:lang w:val="en-US"/>
        </w:rPr>
        <w:lastRenderedPageBreak/>
        <w:t>institutions are now examining how to follow up effectively on these proposals, each within their own spheres of competences and in accordance with the Treaties. In June the Commissi</w:t>
      </w:r>
      <w:r w:rsidR="0009704D">
        <w:rPr>
          <w:rFonts w:ascii="Verdana" w:hAnsi="Verdana" w:cstheme="minorHAnsi"/>
          <w:color w:val="000000" w:themeColor="text1"/>
          <w:sz w:val="20"/>
          <w:szCs w:val="20"/>
          <w:lang w:val="en-US"/>
        </w:rPr>
        <w:t>on</w:t>
      </w:r>
      <w:r w:rsidR="003420E0" w:rsidRPr="0048726C">
        <w:rPr>
          <w:rFonts w:ascii="Verdana" w:hAnsi="Verdana" w:cstheme="minorHAnsi"/>
          <w:color w:val="000000" w:themeColor="text1"/>
          <w:sz w:val="20"/>
          <w:szCs w:val="20"/>
          <w:lang w:val="en-US"/>
        </w:rPr>
        <w:t xml:space="preserve"> drew up a </w:t>
      </w:r>
      <w:hyperlink r:id="rId26" w:history="1">
        <w:r w:rsidR="003420E0" w:rsidRPr="0048726C">
          <w:rPr>
            <w:rStyle w:val="Hyperlink"/>
            <w:rFonts w:ascii="Verdana" w:hAnsi="Verdana" w:cstheme="minorHAnsi"/>
            <w:sz w:val="20"/>
            <w:szCs w:val="20"/>
            <w:lang w:val="en-US"/>
          </w:rPr>
          <w:t>Communication</w:t>
        </w:r>
      </w:hyperlink>
      <w:r w:rsidR="003420E0" w:rsidRPr="0048726C">
        <w:rPr>
          <w:rFonts w:ascii="Verdana" w:hAnsi="Verdana" w:cstheme="minorHAnsi"/>
          <w:color w:val="000000" w:themeColor="text1"/>
          <w:sz w:val="20"/>
          <w:szCs w:val="20"/>
          <w:lang w:val="en-US"/>
        </w:rPr>
        <w:t> offering a "detailed assessment of what is needed to follow up" on the Conference’s proposals.</w:t>
      </w:r>
      <w:r w:rsidR="003420E0" w:rsidRPr="0048726C">
        <w:rPr>
          <w:rFonts w:ascii="Arial" w:hAnsi="Arial" w:cs="Arial"/>
          <w:color w:val="000000" w:themeColor="text1"/>
          <w:sz w:val="20"/>
          <w:szCs w:val="20"/>
          <w:lang w:val="en-US"/>
        </w:rPr>
        <w:t>​</w:t>
      </w:r>
    </w:p>
    <w:p w14:paraId="46952852" w14:textId="77777777" w:rsidR="004E3254" w:rsidRPr="0048726C" w:rsidRDefault="004E3254" w:rsidP="003420E0">
      <w:pPr>
        <w:shd w:val="clear" w:color="auto" w:fill="FFFFFF"/>
        <w:jc w:val="both"/>
        <w:rPr>
          <w:rFonts w:ascii="Verdana" w:hAnsi="Verdana" w:cstheme="minorHAnsi"/>
          <w:color w:val="000000" w:themeColor="text1"/>
          <w:sz w:val="20"/>
          <w:szCs w:val="20"/>
        </w:rPr>
      </w:pPr>
    </w:p>
    <w:p w14:paraId="0DBACA22" w14:textId="54C8B19F" w:rsidR="003420E0" w:rsidRPr="0048726C" w:rsidRDefault="000B041D" w:rsidP="003420E0">
      <w:pPr>
        <w:shd w:val="clear" w:color="auto" w:fill="FFFFFF"/>
        <w:jc w:val="both"/>
        <w:rPr>
          <w:rFonts w:ascii="Verdana" w:hAnsi="Verdana" w:cstheme="minorHAnsi"/>
          <w:color w:val="000000" w:themeColor="text1"/>
          <w:sz w:val="20"/>
          <w:szCs w:val="20"/>
          <w:lang w:val="en-US"/>
        </w:rPr>
      </w:pPr>
      <w:r w:rsidRPr="0048726C">
        <w:rPr>
          <w:rFonts w:ascii="Verdana" w:hAnsi="Verdana" w:cstheme="minorHAnsi"/>
          <w:color w:val="000000" w:themeColor="text1"/>
          <w:sz w:val="20"/>
          <w:szCs w:val="20"/>
          <w:lang w:val="en-US"/>
        </w:rPr>
        <w:t>It is noteworthy that the current Commission already announced that t</w:t>
      </w:r>
      <w:r w:rsidR="003420E0" w:rsidRPr="0048726C">
        <w:rPr>
          <w:rFonts w:ascii="Verdana" w:hAnsi="Verdana" w:cstheme="minorHAnsi"/>
          <w:color w:val="000000" w:themeColor="text1"/>
          <w:sz w:val="20"/>
          <w:szCs w:val="20"/>
          <w:lang w:val="en-US"/>
        </w:rPr>
        <w:t>he European Citizens’ Panels will in the future be able to deliberate and make recommendations ahead of certain key proposals.</w:t>
      </w:r>
      <w:r w:rsidRPr="0048726C">
        <w:rPr>
          <w:rFonts w:ascii="Verdana" w:hAnsi="Verdana" w:cstheme="minorHAnsi"/>
          <w:color w:val="000000" w:themeColor="text1"/>
          <w:sz w:val="20"/>
          <w:szCs w:val="20"/>
          <w:lang w:val="en-US"/>
        </w:rPr>
        <w:t xml:space="preserve"> The first one will deal with the (very topical) issue of food waste. </w:t>
      </w:r>
      <w:r w:rsidR="003420E0" w:rsidRPr="0048726C">
        <w:rPr>
          <w:rFonts w:ascii="Verdana" w:hAnsi="Verdana" w:cstheme="minorHAnsi"/>
          <w:color w:val="000000" w:themeColor="text1"/>
          <w:sz w:val="20"/>
          <w:szCs w:val="20"/>
          <w:lang w:val="en-US"/>
        </w:rPr>
        <w:t xml:space="preserve">There will </w:t>
      </w:r>
      <w:r w:rsidR="000312FE" w:rsidRPr="0048726C">
        <w:rPr>
          <w:rFonts w:ascii="Verdana" w:hAnsi="Verdana" w:cstheme="minorHAnsi"/>
          <w:color w:val="000000" w:themeColor="text1"/>
          <w:sz w:val="20"/>
          <w:szCs w:val="20"/>
          <w:lang w:val="en-US"/>
        </w:rPr>
        <w:t xml:space="preserve">also </w:t>
      </w:r>
      <w:r w:rsidR="003420E0" w:rsidRPr="0048726C">
        <w:rPr>
          <w:rFonts w:ascii="Verdana" w:hAnsi="Verdana" w:cstheme="minorHAnsi"/>
          <w:color w:val="000000" w:themeColor="text1"/>
          <w:sz w:val="20"/>
          <w:szCs w:val="20"/>
          <w:lang w:val="en-US"/>
        </w:rPr>
        <w:t>be a feedback event in the fall off 2022 to keep the citizens who have participated in the Conference informed, and to "keep up the momentum".</w:t>
      </w:r>
    </w:p>
    <w:p w14:paraId="756A10F2" w14:textId="4C93F675" w:rsidR="00BF2D52" w:rsidRPr="0048726C" w:rsidRDefault="0009634B" w:rsidP="00BF2D52">
      <w:pPr>
        <w:pStyle w:val="NormalWeb"/>
        <w:adjustRightInd w:val="0"/>
        <w:snapToGrid w:val="0"/>
        <w:jc w:val="both"/>
        <w:rPr>
          <w:rFonts w:ascii="Verdana" w:hAnsi="Verdana" w:cstheme="minorHAnsi"/>
          <w:sz w:val="20"/>
          <w:szCs w:val="20"/>
          <w:lang w:val="en-US"/>
        </w:rPr>
      </w:pPr>
      <w:hyperlink r:id="rId27" w:history="1">
        <w:r w:rsidR="00915CED" w:rsidRPr="0048726C">
          <w:rPr>
            <w:rStyle w:val="Hyperlink"/>
            <w:rFonts w:ascii="Verdana" w:hAnsi="Verdana" w:cstheme="minorHAnsi"/>
            <w:sz w:val="20"/>
            <w:szCs w:val="20"/>
            <w:lang w:val="en-US"/>
          </w:rPr>
          <w:t>Dr. C</w:t>
        </w:r>
        <w:r w:rsidR="000B041D" w:rsidRPr="0048726C">
          <w:rPr>
            <w:rStyle w:val="Hyperlink"/>
            <w:rFonts w:ascii="Verdana" w:hAnsi="Verdana" w:cstheme="minorHAnsi"/>
            <w:sz w:val="20"/>
            <w:szCs w:val="20"/>
          </w:rPr>
          <w:t>orina Stratulat</w:t>
        </w:r>
      </w:hyperlink>
      <w:r w:rsidR="000B041D" w:rsidRPr="0048726C">
        <w:rPr>
          <w:rFonts w:ascii="Verdana" w:hAnsi="Verdana" w:cstheme="minorHAnsi"/>
          <w:sz w:val="20"/>
          <w:szCs w:val="20"/>
          <w:lang w:val="en-US"/>
        </w:rPr>
        <w:t xml:space="preserve"> </w:t>
      </w:r>
      <w:r w:rsidR="00915CED" w:rsidRPr="0048726C">
        <w:rPr>
          <w:rFonts w:ascii="Verdana" w:hAnsi="Verdana" w:cstheme="minorHAnsi"/>
          <w:sz w:val="20"/>
          <w:szCs w:val="20"/>
          <w:lang w:val="en-US"/>
        </w:rPr>
        <w:t>(</w:t>
      </w:r>
      <w:hyperlink r:id="rId28" w:history="1">
        <w:r w:rsidR="00915CED" w:rsidRPr="0048726C">
          <w:rPr>
            <w:rStyle w:val="Hyperlink"/>
            <w:rFonts w:ascii="Verdana" w:hAnsi="Verdana" w:cstheme="minorHAnsi"/>
            <w:sz w:val="20"/>
            <w:szCs w:val="20"/>
            <w:lang w:val="en-US"/>
          </w:rPr>
          <w:t>European Policy Centre</w:t>
        </w:r>
      </w:hyperlink>
      <w:r w:rsidR="00915CED" w:rsidRPr="0048726C">
        <w:rPr>
          <w:rFonts w:ascii="Verdana" w:hAnsi="Verdana" w:cstheme="minorHAnsi"/>
          <w:sz w:val="20"/>
          <w:szCs w:val="20"/>
          <w:lang w:val="en-US"/>
        </w:rPr>
        <w:t xml:space="preserve">) </w:t>
      </w:r>
      <w:r w:rsidR="000B041D" w:rsidRPr="0048726C">
        <w:rPr>
          <w:rFonts w:ascii="Verdana" w:hAnsi="Verdana" w:cstheme="minorHAnsi"/>
          <w:sz w:val="20"/>
          <w:szCs w:val="20"/>
          <w:lang w:val="en-US"/>
        </w:rPr>
        <w:t>shed light on the new deliberative formats that the Conference built on. T</w:t>
      </w:r>
      <w:r w:rsidR="000B041D" w:rsidRPr="0048726C">
        <w:rPr>
          <w:rFonts w:ascii="Verdana" w:hAnsi="Verdana" w:cstheme="minorHAnsi"/>
          <w:sz w:val="20"/>
          <w:szCs w:val="20"/>
        </w:rPr>
        <w:t>he</w:t>
      </w:r>
      <w:r w:rsidR="000B041D" w:rsidRPr="0048726C">
        <w:rPr>
          <w:rFonts w:ascii="Verdana" w:hAnsi="Verdana" w:cstheme="minorHAnsi"/>
          <w:sz w:val="20"/>
          <w:szCs w:val="20"/>
          <w:lang w:val="en-US"/>
        </w:rPr>
        <w:t>se</w:t>
      </w:r>
      <w:r w:rsidR="000B041D" w:rsidRPr="0048726C">
        <w:rPr>
          <w:rFonts w:ascii="Verdana" w:hAnsi="Verdana" w:cstheme="minorHAnsi"/>
          <w:sz w:val="20"/>
          <w:szCs w:val="20"/>
        </w:rPr>
        <w:t xml:space="preserve"> </w:t>
      </w:r>
      <w:r w:rsidR="00D97F4E" w:rsidRPr="0048726C">
        <w:rPr>
          <w:rFonts w:ascii="Verdana" w:hAnsi="Verdana" w:cstheme="minorHAnsi"/>
          <w:sz w:val="20"/>
          <w:szCs w:val="20"/>
          <w:lang w:val="en-US"/>
        </w:rPr>
        <w:t xml:space="preserve">reach from the </w:t>
      </w:r>
      <w:r w:rsidR="000B041D" w:rsidRPr="0048726C">
        <w:rPr>
          <w:rFonts w:ascii="Verdana" w:hAnsi="Verdana" w:cstheme="minorHAnsi"/>
          <w:sz w:val="20"/>
          <w:szCs w:val="20"/>
        </w:rPr>
        <w:t>multilingual digital platform</w:t>
      </w:r>
      <w:r w:rsidR="00D97F4E" w:rsidRPr="0048726C">
        <w:rPr>
          <w:rFonts w:ascii="Verdana" w:hAnsi="Verdana" w:cstheme="minorHAnsi"/>
          <w:sz w:val="20"/>
          <w:szCs w:val="20"/>
          <w:lang w:val="en-US"/>
        </w:rPr>
        <w:t xml:space="preserve"> to </w:t>
      </w:r>
      <w:r w:rsidR="000B041D" w:rsidRPr="0048726C">
        <w:rPr>
          <w:rFonts w:ascii="Verdana" w:hAnsi="Verdana" w:cstheme="minorHAnsi"/>
          <w:sz w:val="20"/>
          <w:szCs w:val="20"/>
        </w:rPr>
        <w:t>the European Citizens’ Panels</w:t>
      </w:r>
      <w:r w:rsidR="00D97F4E" w:rsidRPr="0048726C">
        <w:rPr>
          <w:rFonts w:ascii="Verdana" w:hAnsi="Verdana" w:cstheme="minorHAnsi"/>
          <w:sz w:val="20"/>
          <w:szCs w:val="20"/>
          <w:lang w:val="en-US"/>
        </w:rPr>
        <w:t>. The latter consisted of a</w:t>
      </w:r>
      <w:r w:rsidR="00D97F4E" w:rsidRPr="0048726C">
        <w:rPr>
          <w:rFonts w:ascii="Verdana" w:hAnsi="Verdana" w:cstheme="minorHAnsi"/>
          <w:sz w:val="20"/>
          <w:szCs w:val="20"/>
        </w:rPr>
        <w:t xml:space="preserve"> total of some 800 randomly selected citizens, a third of which were young people</w:t>
      </w:r>
      <w:r w:rsidR="00D97F4E" w:rsidRPr="0048726C">
        <w:rPr>
          <w:rFonts w:ascii="Verdana" w:hAnsi="Verdana" w:cstheme="minorHAnsi"/>
          <w:sz w:val="20"/>
          <w:szCs w:val="20"/>
          <w:lang w:val="en-US"/>
        </w:rPr>
        <w:t xml:space="preserve">. They </w:t>
      </w:r>
      <w:r w:rsidR="00D97F4E" w:rsidRPr="0048726C">
        <w:rPr>
          <w:rFonts w:ascii="Verdana" w:hAnsi="Verdana" w:cstheme="minorHAnsi"/>
          <w:sz w:val="20"/>
          <w:szCs w:val="20"/>
        </w:rPr>
        <w:t xml:space="preserve">met for three deliberative sessions each and made recommendations. </w:t>
      </w:r>
      <w:r w:rsidR="00166A8A" w:rsidRPr="0048726C">
        <w:rPr>
          <w:rFonts w:ascii="Verdana" w:hAnsi="Verdana" w:cstheme="minorHAnsi"/>
          <w:sz w:val="20"/>
          <w:szCs w:val="20"/>
          <w:lang w:val="en-US"/>
        </w:rPr>
        <w:t xml:space="preserve">The Conference was more </w:t>
      </w:r>
      <w:r w:rsidR="001D629D" w:rsidRPr="0048726C">
        <w:rPr>
          <w:rFonts w:ascii="Verdana" w:hAnsi="Verdana" w:cstheme="minorHAnsi"/>
          <w:sz w:val="20"/>
          <w:szCs w:val="20"/>
          <w:lang w:val="en-US"/>
        </w:rPr>
        <w:t>successful</w:t>
      </w:r>
      <w:r w:rsidR="00166A8A" w:rsidRPr="0048726C">
        <w:rPr>
          <w:rFonts w:ascii="Verdana" w:hAnsi="Verdana" w:cstheme="minorHAnsi"/>
          <w:sz w:val="20"/>
          <w:szCs w:val="20"/>
          <w:lang w:val="en-US"/>
        </w:rPr>
        <w:t xml:space="preserve"> than expected and it was a bold move to test </w:t>
      </w:r>
      <w:r w:rsidR="000312FE" w:rsidRPr="0048726C">
        <w:rPr>
          <w:rFonts w:ascii="Verdana" w:hAnsi="Verdana" w:cstheme="minorHAnsi"/>
          <w:sz w:val="20"/>
          <w:szCs w:val="20"/>
          <w:lang w:val="en-US"/>
        </w:rPr>
        <w:t>‘</w:t>
      </w:r>
      <w:r w:rsidR="00166A8A" w:rsidRPr="0048726C">
        <w:rPr>
          <w:rFonts w:ascii="Verdana" w:hAnsi="Verdana" w:cstheme="minorHAnsi"/>
          <w:sz w:val="20"/>
          <w:szCs w:val="20"/>
          <w:lang w:val="en-US"/>
        </w:rPr>
        <w:t>new tools</w:t>
      </w:r>
      <w:r w:rsidR="000312FE" w:rsidRPr="0048726C">
        <w:rPr>
          <w:rFonts w:ascii="Verdana" w:hAnsi="Verdana" w:cstheme="minorHAnsi"/>
          <w:sz w:val="20"/>
          <w:szCs w:val="20"/>
          <w:lang w:val="en-US"/>
        </w:rPr>
        <w:t>’</w:t>
      </w:r>
      <w:r w:rsidR="00166A8A" w:rsidRPr="0048726C">
        <w:rPr>
          <w:rFonts w:ascii="Verdana" w:hAnsi="Verdana" w:cstheme="minorHAnsi"/>
          <w:sz w:val="20"/>
          <w:szCs w:val="20"/>
          <w:lang w:val="en-US"/>
        </w:rPr>
        <w:t xml:space="preserve">. Moreover, </w:t>
      </w:r>
      <w:r w:rsidR="00915CED" w:rsidRPr="0048726C">
        <w:rPr>
          <w:rFonts w:ascii="Verdana" w:hAnsi="Verdana" w:cstheme="minorHAnsi"/>
          <w:sz w:val="20"/>
          <w:szCs w:val="20"/>
          <w:lang w:val="en-US"/>
        </w:rPr>
        <w:t>Stratulat stresses that it is</w:t>
      </w:r>
      <w:r w:rsidR="00166A8A" w:rsidRPr="0048726C">
        <w:rPr>
          <w:rFonts w:ascii="Verdana" w:hAnsi="Verdana" w:cstheme="minorHAnsi"/>
          <w:sz w:val="20"/>
          <w:szCs w:val="20"/>
          <w:lang w:val="en-US"/>
        </w:rPr>
        <w:t xml:space="preserve"> incredible that this was pulled off during a worl</w:t>
      </w:r>
      <w:r w:rsidR="00262DF2" w:rsidRPr="0048726C">
        <w:rPr>
          <w:rFonts w:ascii="Verdana" w:hAnsi="Verdana" w:cstheme="minorHAnsi"/>
          <w:sz w:val="20"/>
          <w:szCs w:val="20"/>
          <w:lang w:val="en-US"/>
        </w:rPr>
        <w:t>d</w:t>
      </w:r>
      <w:r w:rsidR="00166A8A" w:rsidRPr="0048726C">
        <w:rPr>
          <w:rFonts w:ascii="Verdana" w:hAnsi="Verdana" w:cstheme="minorHAnsi"/>
          <w:sz w:val="20"/>
          <w:szCs w:val="20"/>
          <w:lang w:val="en-US"/>
        </w:rPr>
        <w:t xml:space="preserve">-wide pandemic. </w:t>
      </w:r>
    </w:p>
    <w:p w14:paraId="7E2B09A8" w14:textId="0A675345" w:rsidR="00D97F4E" w:rsidRPr="0048726C" w:rsidRDefault="00915CED" w:rsidP="00BF2D52">
      <w:pPr>
        <w:pStyle w:val="NormalWeb"/>
        <w:adjustRightInd w:val="0"/>
        <w:snapToGrid w:val="0"/>
        <w:jc w:val="both"/>
        <w:rPr>
          <w:rFonts w:ascii="Verdana" w:hAnsi="Verdana" w:cstheme="minorHAnsi"/>
          <w:sz w:val="20"/>
          <w:szCs w:val="20"/>
          <w:lang w:val="en-US"/>
        </w:rPr>
      </w:pPr>
      <w:r w:rsidRPr="0048726C">
        <w:rPr>
          <w:rFonts w:ascii="Verdana" w:hAnsi="Verdana" w:cstheme="minorHAnsi"/>
          <w:sz w:val="20"/>
          <w:szCs w:val="20"/>
          <w:lang w:val="en-US"/>
        </w:rPr>
        <w:t>N</w:t>
      </w:r>
      <w:r w:rsidR="00166A8A" w:rsidRPr="0048726C">
        <w:rPr>
          <w:rFonts w:ascii="Verdana" w:hAnsi="Verdana" w:cstheme="minorHAnsi"/>
          <w:sz w:val="20"/>
          <w:szCs w:val="20"/>
          <w:lang w:val="en-US"/>
        </w:rPr>
        <w:t>evertheless</w:t>
      </w:r>
      <w:r w:rsidR="00BF2D52" w:rsidRPr="0048726C">
        <w:rPr>
          <w:rFonts w:ascii="Verdana" w:hAnsi="Verdana" w:cstheme="minorHAnsi"/>
          <w:sz w:val="20"/>
          <w:szCs w:val="20"/>
          <w:lang w:val="en-US"/>
        </w:rPr>
        <w:t>,</w:t>
      </w:r>
      <w:r w:rsidR="00166A8A" w:rsidRPr="0048726C">
        <w:rPr>
          <w:rFonts w:ascii="Verdana" w:hAnsi="Verdana" w:cstheme="minorHAnsi"/>
          <w:sz w:val="20"/>
          <w:szCs w:val="20"/>
          <w:lang w:val="en-US"/>
        </w:rPr>
        <w:t xml:space="preserve"> </w:t>
      </w:r>
      <w:r w:rsidR="0009704D">
        <w:rPr>
          <w:rFonts w:ascii="Verdana" w:hAnsi="Verdana" w:cstheme="minorHAnsi"/>
          <w:sz w:val="20"/>
          <w:szCs w:val="20"/>
          <w:lang w:val="en-US"/>
        </w:rPr>
        <w:t>Stratulat also emphasised</w:t>
      </w:r>
      <w:r w:rsidR="001D629D" w:rsidRPr="0048726C">
        <w:rPr>
          <w:rFonts w:ascii="Verdana" w:hAnsi="Verdana" w:cstheme="minorHAnsi"/>
          <w:sz w:val="20"/>
          <w:szCs w:val="20"/>
          <w:lang w:val="en-US"/>
        </w:rPr>
        <w:t xml:space="preserve"> that </w:t>
      </w:r>
      <w:r w:rsidR="00166A8A" w:rsidRPr="0048726C">
        <w:rPr>
          <w:rFonts w:ascii="Verdana" w:hAnsi="Verdana" w:cstheme="minorHAnsi"/>
          <w:sz w:val="20"/>
          <w:szCs w:val="20"/>
          <w:lang w:val="en-US"/>
        </w:rPr>
        <w:t>the</w:t>
      </w:r>
      <w:r w:rsidRPr="0048726C">
        <w:rPr>
          <w:rFonts w:ascii="Verdana" w:hAnsi="Verdana" w:cstheme="minorHAnsi"/>
          <w:sz w:val="20"/>
          <w:szCs w:val="20"/>
          <w:lang w:val="en-US"/>
        </w:rPr>
        <w:t xml:space="preserve"> purpose of proposals</w:t>
      </w:r>
      <w:r w:rsidR="00166A8A" w:rsidRPr="0048726C">
        <w:rPr>
          <w:rFonts w:ascii="Verdana" w:hAnsi="Verdana" w:cstheme="minorHAnsi"/>
          <w:sz w:val="20"/>
          <w:szCs w:val="20"/>
          <w:lang w:val="en-US"/>
        </w:rPr>
        <w:t xml:space="preserve"> seems to be an ambigu</w:t>
      </w:r>
      <w:r w:rsidRPr="0048726C">
        <w:rPr>
          <w:rFonts w:ascii="Verdana" w:hAnsi="Verdana" w:cstheme="minorHAnsi"/>
          <w:sz w:val="20"/>
          <w:szCs w:val="20"/>
          <w:lang w:val="en-US"/>
        </w:rPr>
        <w:t xml:space="preserve">ous and it will be important  </w:t>
      </w:r>
      <w:r w:rsidR="00166A8A" w:rsidRPr="0048726C">
        <w:rPr>
          <w:rFonts w:ascii="Verdana" w:hAnsi="Verdana" w:cstheme="minorHAnsi"/>
          <w:sz w:val="20"/>
          <w:szCs w:val="20"/>
          <w:lang w:val="en-US"/>
        </w:rPr>
        <w:t xml:space="preserve">to see how this will now be followed up upon. Of the 49 proposals put forward by the Conference, 18 seem to require Treaty change. It is for sure that those part of the Conference (and not only those) will expect something to </w:t>
      </w:r>
      <w:r w:rsidR="00262DF2" w:rsidRPr="0048726C">
        <w:rPr>
          <w:rFonts w:ascii="Verdana" w:hAnsi="Verdana" w:cstheme="minorHAnsi"/>
          <w:sz w:val="20"/>
          <w:szCs w:val="20"/>
          <w:lang w:val="en-US"/>
        </w:rPr>
        <w:t>‘</w:t>
      </w:r>
      <w:r w:rsidR="00166A8A" w:rsidRPr="0048726C">
        <w:rPr>
          <w:rFonts w:ascii="Verdana" w:hAnsi="Verdana" w:cstheme="minorHAnsi"/>
          <w:sz w:val="20"/>
          <w:szCs w:val="20"/>
          <w:lang w:val="en-US"/>
        </w:rPr>
        <w:t>come out of it</w:t>
      </w:r>
      <w:r w:rsidR="00262DF2" w:rsidRPr="0048726C">
        <w:rPr>
          <w:rFonts w:ascii="Verdana" w:hAnsi="Verdana" w:cstheme="minorHAnsi"/>
          <w:sz w:val="20"/>
          <w:szCs w:val="20"/>
          <w:lang w:val="en-US"/>
        </w:rPr>
        <w:t>’</w:t>
      </w:r>
      <w:r w:rsidR="00166A8A" w:rsidRPr="0048726C">
        <w:rPr>
          <w:rFonts w:ascii="Verdana" w:hAnsi="Verdana" w:cstheme="minorHAnsi"/>
          <w:sz w:val="20"/>
          <w:szCs w:val="20"/>
          <w:lang w:val="en-US"/>
        </w:rPr>
        <w:t xml:space="preserve">. </w:t>
      </w:r>
      <w:r w:rsidR="00262DF2" w:rsidRPr="0048726C">
        <w:rPr>
          <w:rFonts w:ascii="Verdana" w:hAnsi="Verdana" w:cstheme="minorHAnsi"/>
          <w:sz w:val="20"/>
          <w:szCs w:val="20"/>
          <w:lang w:val="en-US"/>
        </w:rPr>
        <w:t xml:space="preserve">One should not only follow-up by way of Treaty reform but also see what </w:t>
      </w:r>
      <w:r w:rsidR="000312FE" w:rsidRPr="0048726C">
        <w:rPr>
          <w:rFonts w:ascii="Verdana" w:hAnsi="Verdana" w:cstheme="minorHAnsi"/>
          <w:sz w:val="20"/>
          <w:szCs w:val="20"/>
          <w:lang w:val="en-US"/>
        </w:rPr>
        <w:t xml:space="preserve">are the results </w:t>
      </w:r>
      <w:r w:rsidR="00262DF2" w:rsidRPr="0048726C">
        <w:rPr>
          <w:rFonts w:ascii="Verdana" w:hAnsi="Verdana" w:cstheme="minorHAnsi"/>
          <w:sz w:val="20"/>
          <w:szCs w:val="20"/>
          <w:lang w:val="en-US"/>
        </w:rPr>
        <w:t>of this</w:t>
      </w:r>
      <w:r w:rsidR="000312FE" w:rsidRPr="0048726C">
        <w:rPr>
          <w:rFonts w:ascii="Verdana" w:hAnsi="Verdana" w:cstheme="minorHAnsi"/>
          <w:sz w:val="20"/>
          <w:szCs w:val="20"/>
          <w:lang w:val="en-US"/>
        </w:rPr>
        <w:t xml:space="preserve"> process</w:t>
      </w:r>
      <w:r w:rsidR="00262DF2" w:rsidRPr="0048726C">
        <w:rPr>
          <w:rFonts w:ascii="Verdana" w:hAnsi="Verdana" w:cstheme="minorHAnsi"/>
          <w:sz w:val="20"/>
          <w:szCs w:val="20"/>
          <w:lang w:val="en-US"/>
        </w:rPr>
        <w:t xml:space="preserve"> from a longer term perspective. One also has to look beyond the Conference as such and link this back to the national arena. Processes have to count in policy-making. </w:t>
      </w:r>
    </w:p>
    <w:p w14:paraId="377CFDA8" w14:textId="41F1B9D6" w:rsidR="00D97F4E" w:rsidRPr="0048726C" w:rsidRDefault="00D97F4E" w:rsidP="00D97F4E">
      <w:pPr>
        <w:pStyle w:val="NormalWeb"/>
        <w:jc w:val="both"/>
        <w:rPr>
          <w:rFonts w:ascii="Verdana" w:hAnsi="Verdana" w:cstheme="minorHAnsi"/>
          <w:sz w:val="20"/>
          <w:szCs w:val="20"/>
          <w:lang w:val="en-US"/>
        </w:rPr>
      </w:pPr>
      <w:r w:rsidRPr="0048726C">
        <w:rPr>
          <w:rFonts w:ascii="Verdana" w:hAnsi="Verdana" w:cstheme="minorHAnsi"/>
          <w:sz w:val="20"/>
          <w:szCs w:val="20"/>
          <w:lang w:val="en-US"/>
        </w:rPr>
        <w:t>Flavia Sandu</w:t>
      </w:r>
      <w:r w:rsidR="00915CED" w:rsidRPr="0048726C">
        <w:rPr>
          <w:rFonts w:ascii="Verdana" w:hAnsi="Verdana" w:cstheme="minorHAnsi"/>
          <w:sz w:val="20"/>
          <w:szCs w:val="20"/>
          <w:lang w:val="en-US"/>
        </w:rPr>
        <w:t xml:space="preserve"> (</w:t>
      </w:r>
      <w:hyperlink r:id="rId29" w:history="1">
        <w:r w:rsidR="00637CD7" w:rsidRPr="0048726C">
          <w:rPr>
            <w:rStyle w:val="Hyperlink"/>
            <w:rFonts w:ascii="Verdana" w:hAnsi="Verdana" w:cstheme="minorHAnsi"/>
            <w:sz w:val="20"/>
            <w:szCs w:val="20"/>
            <w:lang w:val="en-US"/>
          </w:rPr>
          <w:t>Young European Federalists</w:t>
        </w:r>
      </w:hyperlink>
      <w:r w:rsidR="00915CED" w:rsidRPr="0048726C">
        <w:rPr>
          <w:rStyle w:val="Hyperlink"/>
          <w:rFonts w:ascii="Verdana" w:hAnsi="Verdana" w:cstheme="minorHAnsi"/>
          <w:sz w:val="20"/>
          <w:szCs w:val="20"/>
          <w:lang w:val="en-US"/>
        </w:rPr>
        <w:t>)</w:t>
      </w:r>
      <w:r w:rsidR="00262DF2" w:rsidRPr="0048726C">
        <w:rPr>
          <w:rFonts w:ascii="Verdana" w:hAnsi="Verdana" w:cstheme="minorHAnsi"/>
          <w:sz w:val="20"/>
          <w:szCs w:val="20"/>
          <w:lang w:val="en-US"/>
        </w:rPr>
        <w:t xml:space="preserve"> underline</w:t>
      </w:r>
      <w:r w:rsidR="00C212D1" w:rsidRPr="0048726C">
        <w:rPr>
          <w:rFonts w:ascii="Verdana" w:hAnsi="Verdana" w:cstheme="minorHAnsi"/>
          <w:sz w:val="20"/>
          <w:szCs w:val="20"/>
          <w:lang w:val="en-US"/>
        </w:rPr>
        <w:t>d</w:t>
      </w:r>
      <w:r w:rsidR="00262DF2" w:rsidRPr="0048726C">
        <w:rPr>
          <w:rFonts w:ascii="Verdana" w:hAnsi="Verdana" w:cstheme="minorHAnsi"/>
          <w:sz w:val="20"/>
          <w:szCs w:val="20"/>
          <w:lang w:val="en-US"/>
        </w:rPr>
        <w:t xml:space="preserve"> that it was very exiting </w:t>
      </w:r>
      <w:r w:rsidR="001D629D" w:rsidRPr="0048726C">
        <w:rPr>
          <w:rFonts w:ascii="Verdana" w:hAnsi="Verdana" w:cstheme="minorHAnsi"/>
          <w:sz w:val="20"/>
          <w:szCs w:val="20"/>
          <w:lang w:val="en-US"/>
        </w:rPr>
        <w:t xml:space="preserve">to see </w:t>
      </w:r>
      <w:r w:rsidR="00262DF2" w:rsidRPr="0048726C">
        <w:rPr>
          <w:rFonts w:ascii="Verdana" w:hAnsi="Verdana" w:cstheme="minorHAnsi"/>
          <w:sz w:val="20"/>
          <w:szCs w:val="20"/>
          <w:lang w:val="en-US"/>
        </w:rPr>
        <w:t xml:space="preserve">the Conference kick off and follow, also on the side of JEF, what was going on, for example on the </w:t>
      </w:r>
      <w:r w:rsidR="00262DF2" w:rsidRPr="0048726C">
        <w:rPr>
          <w:rFonts w:ascii="Verdana" w:hAnsi="Verdana" w:cstheme="minorHAnsi"/>
          <w:sz w:val="20"/>
          <w:szCs w:val="20"/>
        </w:rPr>
        <w:t>multilingual digital platform</w:t>
      </w:r>
      <w:r w:rsidR="00262DF2" w:rsidRPr="0048726C">
        <w:rPr>
          <w:rFonts w:ascii="Verdana" w:hAnsi="Verdana" w:cstheme="minorHAnsi"/>
          <w:sz w:val="20"/>
          <w:szCs w:val="20"/>
          <w:lang w:val="en-US"/>
        </w:rPr>
        <w:t xml:space="preserve">. </w:t>
      </w:r>
      <w:r w:rsidR="001D629D" w:rsidRPr="0048726C">
        <w:rPr>
          <w:rFonts w:ascii="Verdana" w:hAnsi="Verdana" w:cstheme="minorHAnsi"/>
          <w:sz w:val="20"/>
          <w:szCs w:val="20"/>
          <w:lang w:val="en-US"/>
        </w:rPr>
        <w:t>The conference is a step in the right direction in making the EU more democratic and supplementing democratic mechanisms such as parliamentary elections</w:t>
      </w:r>
      <w:r w:rsidR="0009704D">
        <w:rPr>
          <w:rFonts w:ascii="Verdana" w:hAnsi="Verdana" w:cstheme="minorHAnsi"/>
          <w:sz w:val="20"/>
          <w:szCs w:val="20"/>
          <w:lang w:val="en-US"/>
        </w:rPr>
        <w:t xml:space="preserve"> through more participatory for</w:t>
      </w:r>
      <w:r w:rsidR="001D629D" w:rsidRPr="0048726C">
        <w:rPr>
          <w:rFonts w:ascii="Verdana" w:hAnsi="Verdana" w:cstheme="minorHAnsi"/>
          <w:sz w:val="20"/>
          <w:szCs w:val="20"/>
          <w:lang w:val="en-US"/>
        </w:rPr>
        <w:t>a.</w:t>
      </w:r>
      <w:r w:rsidR="00262DF2" w:rsidRPr="0048726C">
        <w:rPr>
          <w:rFonts w:ascii="Verdana" w:hAnsi="Verdana" w:cstheme="minorHAnsi"/>
          <w:sz w:val="20"/>
          <w:szCs w:val="20"/>
          <w:lang w:val="en-US"/>
        </w:rPr>
        <w:t xml:space="preserve"> On the other hand, the Conference was extremely complex: one </w:t>
      </w:r>
      <w:r w:rsidR="001D629D" w:rsidRPr="0048726C">
        <w:rPr>
          <w:rFonts w:ascii="Verdana" w:hAnsi="Verdana" w:cstheme="minorHAnsi"/>
          <w:sz w:val="20"/>
          <w:szCs w:val="20"/>
          <w:lang w:val="en-US"/>
        </w:rPr>
        <w:t xml:space="preserve">would have </w:t>
      </w:r>
      <w:r w:rsidR="00262DF2" w:rsidRPr="0048726C">
        <w:rPr>
          <w:rFonts w:ascii="Verdana" w:hAnsi="Verdana" w:cstheme="minorHAnsi"/>
          <w:sz w:val="20"/>
          <w:szCs w:val="20"/>
          <w:lang w:val="en-US"/>
        </w:rPr>
        <w:t xml:space="preserve">to draw a very large graph in order to illustrate how this all </w:t>
      </w:r>
      <w:r w:rsidR="001D629D" w:rsidRPr="0048726C">
        <w:rPr>
          <w:rFonts w:ascii="Verdana" w:hAnsi="Verdana" w:cstheme="minorHAnsi"/>
          <w:sz w:val="20"/>
          <w:szCs w:val="20"/>
          <w:lang w:val="en-US"/>
        </w:rPr>
        <w:t xml:space="preserve">ties </w:t>
      </w:r>
      <w:r w:rsidR="00262DF2" w:rsidRPr="0048726C">
        <w:rPr>
          <w:rFonts w:ascii="Verdana" w:hAnsi="Verdana" w:cstheme="minorHAnsi"/>
          <w:sz w:val="20"/>
          <w:szCs w:val="20"/>
          <w:lang w:val="en-US"/>
        </w:rPr>
        <w:t xml:space="preserve">together and it is very difficult to relate this to those not within the </w:t>
      </w:r>
      <w:r w:rsidR="007068AC" w:rsidRPr="0048726C">
        <w:rPr>
          <w:rFonts w:ascii="Verdana" w:hAnsi="Verdana" w:cstheme="minorHAnsi"/>
          <w:sz w:val="20"/>
          <w:szCs w:val="20"/>
          <w:lang w:val="en-US"/>
        </w:rPr>
        <w:t>‘</w:t>
      </w:r>
      <w:r w:rsidR="00262DF2" w:rsidRPr="0048726C">
        <w:rPr>
          <w:rFonts w:ascii="Verdana" w:hAnsi="Verdana" w:cstheme="minorHAnsi"/>
          <w:sz w:val="20"/>
          <w:szCs w:val="20"/>
          <w:lang w:val="en-US"/>
        </w:rPr>
        <w:t>Brussels bubble</w:t>
      </w:r>
      <w:r w:rsidR="007068AC" w:rsidRPr="0048726C">
        <w:rPr>
          <w:rFonts w:ascii="Verdana" w:hAnsi="Verdana" w:cstheme="minorHAnsi"/>
          <w:sz w:val="20"/>
          <w:szCs w:val="20"/>
          <w:lang w:val="en-US"/>
        </w:rPr>
        <w:t>’</w:t>
      </w:r>
      <w:r w:rsidR="00262DF2" w:rsidRPr="0048726C">
        <w:rPr>
          <w:rFonts w:ascii="Verdana" w:hAnsi="Verdana" w:cstheme="minorHAnsi"/>
          <w:sz w:val="20"/>
          <w:szCs w:val="20"/>
          <w:lang w:val="en-US"/>
        </w:rPr>
        <w:t>.</w:t>
      </w:r>
      <w:r w:rsidR="001D629D" w:rsidRPr="0048726C">
        <w:rPr>
          <w:rFonts w:ascii="Verdana" w:hAnsi="Verdana" w:cstheme="minorHAnsi"/>
          <w:sz w:val="20"/>
          <w:szCs w:val="20"/>
          <w:lang w:val="en-US"/>
        </w:rPr>
        <w:t xml:space="preserve"> It is also crucial that concrete follow-up measures </w:t>
      </w:r>
      <w:r w:rsidR="00AC66BA" w:rsidRPr="0048726C">
        <w:rPr>
          <w:rFonts w:ascii="Verdana" w:hAnsi="Verdana" w:cstheme="minorHAnsi"/>
          <w:sz w:val="20"/>
          <w:szCs w:val="20"/>
          <w:lang w:val="en-US"/>
        </w:rPr>
        <w:t>ot</w:t>
      </w:r>
      <w:r w:rsidR="001D629D" w:rsidRPr="0048726C">
        <w:rPr>
          <w:rFonts w:ascii="Verdana" w:hAnsi="Verdana" w:cstheme="minorHAnsi"/>
          <w:sz w:val="20"/>
          <w:szCs w:val="20"/>
          <w:lang w:val="en-US"/>
        </w:rPr>
        <w:t xml:space="preserve"> the Conference </w:t>
      </w:r>
      <w:r w:rsidR="00AC66BA" w:rsidRPr="0048726C">
        <w:rPr>
          <w:rFonts w:ascii="Verdana" w:hAnsi="Verdana" w:cstheme="minorHAnsi"/>
          <w:sz w:val="20"/>
          <w:szCs w:val="20"/>
          <w:lang w:val="en-US"/>
        </w:rPr>
        <w:t>will</w:t>
      </w:r>
      <w:r w:rsidR="001D629D" w:rsidRPr="0048726C">
        <w:rPr>
          <w:rFonts w:ascii="Verdana" w:hAnsi="Verdana" w:cstheme="minorHAnsi"/>
          <w:sz w:val="20"/>
          <w:szCs w:val="20"/>
          <w:lang w:val="en-US"/>
        </w:rPr>
        <w:t xml:space="preserve"> be </w:t>
      </w:r>
      <w:r w:rsidR="00AC66BA" w:rsidRPr="0048726C">
        <w:rPr>
          <w:rFonts w:ascii="Verdana" w:hAnsi="Verdana" w:cstheme="minorHAnsi"/>
          <w:sz w:val="20"/>
          <w:szCs w:val="20"/>
          <w:lang w:val="en-US"/>
        </w:rPr>
        <w:t xml:space="preserve">seen </w:t>
      </w:r>
      <w:r w:rsidR="001D629D" w:rsidRPr="0048726C">
        <w:rPr>
          <w:rFonts w:ascii="Verdana" w:hAnsi="Verdana" w:cstheme="minorHAnsi"/>
          <w:sz w:val="20"/>
          <w:szCs w:val="20"/>
          <w:lang w:val="en-US"/>
        </w:rPr>
        <w:t>a window-dressing</w:t>
      </w:r>
      <w:r w:rsidR="00AC66BA" w:rsidRPr="0048726C">
        <w:rPr>
          <w:rFonts w:ascii="Verdana" w:hAnsi="Verdana" w:cstheme="minorHAnsi"/>
          <w:sz w:val="20"/>
          <w:szCs w:val="20"/>
          <w:lang w:val="en-US"/>
        </w:rPr>
        <w:t xml:space="preserve"> exercise, damaging instead of contributing to EU democracy-building.</w:t>
      </w:r>
      <w:r w:rsidR="001D629D" w:rsidRPr="0048726C">
        <w:rPr>
          <w:rFonts w:ascii="Verdana" w:hAnsi="Verdana" w:cstheme="minorHAnsi"/>
          <w:sz w:val="20"/>
          <w:szCs w:val="20"/>
          <w:lang w:val="en-US"/>
        </w:rPr>
        <w:t xml:space="preserve"> </w:t>
      </w:r>
    </w:p>
    <w:p w14:paraId="37AFFA58" w14:textId="727C09E5" w:rsidR="000B041D" w:rsidRPr="0048726C" w:rsidRDefault="0009634B" w:rsidP="00934420">
      <w:pPr>
        <w:pStyle w:val="NormalWeb"/>
        <w:jc w:val="both"/>
        <w:rPr>
          <w:rFonts w:ascii="Verdana" w:hAnsi="Verdana" w:cstheme="minorHAnsi"/>
          <w:sz w:val="20"/>
          <w:szCs w:val="20"/>
        </w:rPr>
      </w:pPr>
      <w:hyperlink r:id="rId30" w:history="1">
        <w:r w:rsidR="00262DF2" w:rsidRPr="0048726C">
          <w:rPr>
            <w:rStyle w:val="Hyperlink"/>
            <w:rFonts w:ascii="Verdana" w:hAnsi="Verdana" w:cstheme="minorHAnsi"/>
            <w:sz w:val="20"/>
            <w:szCs w:val="20"/>
            <w:lang w:val="en-US"/>
          </w:rPr>
          <w:t>Markus Spoerer</w:t>
        </w:r>
      </w:hyperlink>
      <w:r w:rsidR="00262DF2" w:rsidRPr="0048726C">
        <w:rPr>
          <w:rFonts w:ascii="Verdana" w:hAnsi="Verdana" w:cstheme="minorHAnsi"/>
          <w:sz w:val="20"/>
          <w:szCs w:val="20"/>
          <w:lang w:val="en-US"/>
        </w:rPr>
        <w:t xml:space="preserve"> </w:t>
      </w:r>
      <w:r w:rsidR="00915CED" w:rsidRPr="0048726C">
        <w:rPr>
          <w:rFonts w:ascii="Verdana" w:hAnsi="Verdana" w:cstheme="minorHAnsi"/>
          <w:sz w:val="20"/>
          <w:szCs w:val="20"/>
          <w:lang w:val="en-US"/>
        </w:rPr>
        <w:t>(</w:t>
      </w:r>
      <w:hyperlink r:id="rId31" w:history="1">
        <w:r w:rsidR="00915CED" w:rsidRPr="0048726C">
          <w:rPr>
            <w:rStyle w:val="Hyperlink"/>
            <w:rFonts w:ascii="Verdana" w:hAnsi="Verdana" w:cstheme="minorHAnsi"/>
            <w:sz w:val="20"/>
            <w:szCs w:val="20"/>
            <w:lang w:val="en-US"/>
          </w:rPr>
          <w:t>European Ombudsman</w:t>
        </w:r>
      </w:hyperlink>
      <w:r w:rsidR="00915CED" w:rsidRPr="0048726C">
        <w:rPr>
          <w:rFonts w:ascii="Verdana" w:hAnsi="Verdana" w:cstheme="minorHAnsi"/>
          <w:sz w:val="20"/>
          <w:szCs w:val="20"/>
          <w:lang w:val="en-US"/>
        </w:rPr>
        <w:t xml:space="preserve">) </w:t>
      </w:r>
      <w:r w:rsidR="007068AC" w:rsidRPr="0048726C">
        <w:rPr>
          <w:rFonts w:ascii="Verdana" w:hAnsi="Verdana" w:cstheme="minorHAnsi"/>
          <w:sz w:val="20"/>
          <w:szCs w:val="20"/>
          <w:lang w:val="en-US"/>
        </w:rPr>
        <w:t>l</w:t>
      </w:r>
      <w:r w:rsidR="00C212D1" w:rsidRPr="0048726C">
        <w:rPr>
          <w:rFonts w:ascii="Verdana" w:hAnsi="Verdana" w:cstheme="minorHAnsi"/>
          <w:sz w:val="20"/>
          <w:szCs w:val="20"/>
          <w:lang w:val="en-US"/>
        </w:rPr>
        <w:t>ed</w:t>
      </w:r>
      <w:r w:rsidR="007068AC" w:rsidRPr="0048726C">
        <w:rPr>
          <w:rFonts w:ascii="Verdana" w:hAnsi="Verdana" w:cstheme="minorHAnsi"/>
          <w:sz w:val="20"/>
          <w:szCs w:val="20"/>
          <w:lang w:val="en-US"/>
        </w:rPr>
        <w:t xml:space="preserve"> the audience into the concluding discussion by bringing in the perspec</w:t>
      </w:r>
      <w:r w:rsidR="009C5CCB" w:rsidRPr="0048726C">
        <w:rPr>
          <w:rFonts w:ascii="Verdana" w:hAnsi="Verdana" w:cstheme="minorHAnsi"/>
          <w:sz w:val="20"/>
          <w:szCs w:val="20"/>
          <w:lang w:val="en-US"/>
        </w:rPr>
        <w:t xml:space="preserve">tive of the European Ombudsman (and her office). </w:t>
      </w:r>
      <w:r w:rsidR="001D629D" w:rsidRPr="0048726C">
        <w:rPr>
          <w:rFonts w:ascii="Verdana" w:hAnsi="Verdana" w:cstheme="minorHAnsi"/>
          <w:sz w:val="20"/>
          <w:szCs w:val="20"/>
          <w:lang w:val="en-US"/>
        </w:rPr>
        <w:t>In particular, Sporer explained that while t</w:t>
      </w:r>
      <w:r w:rsidR="009C5CCB" w:rsidRPr="0048726C">
        <w:rPr>
          <w:rFonts w:ascii="Verdana" w:hAnsi="Verdana" w:cstheme="minorHAnsi"/>
          <w:sz w:val="20"/>
          <w:szCs w:val="20"/>
          <w:lang w:val="en-US"/>
        </w:rPr>
        <w:t xml:space="preserve">he Ombudsman expected </w:t>
      </w:r>
      <w:r w:rsidR="001D629D" w:rsidRPr="0048726C">
        <w:rPr>
          <w:rFonts w:ascii="Verdana" w:hAnsi="Verdana" w:cstheme="minorHAnsi"/>
          <w:sz w:val="20"/>
          <w:szCs w:val="20"/>
          <w:lang w:val="en-US"/>
        </w:rPr>
        <w:t>a high amount</w:t>
      </w:r>
      <w:r w:rsidR="009C5CCB" w:rsidRPr="0048726C">
        <w:rPr>
          <w:rFonts w:ascii="Verdana" w:hAnsi="Verdana" w:cstheme="minorHAnsi"/>
          <w:sz w:val="20"/>
          <w:szCs w:val="20"/>
          <w:lang w:val="en-US"/>
        </w:rPr>
        <w:t xml:space="preserve"> complaints </w:t>
      </w:r>
      <w:r w:rsidR="00BF2D52" w:rsidRPr="0048726C">
        <w:rPr>
          <w:rFonts w:ascii="Verdana" w:hAnsi="Verdana" w:cstheme="minorHAnsi"/>
          <w:sz w:val="20"/>
          <w:szCs w:val="20"/>
          <w:lang w:val="en-US"/>
        </w:rPr>
        <w:t>about or in the realm of the Conference</w:t>
      </w:r>
      <w:r w:rsidR="001D629D" w:rsidRPr="0048726C">
        <w:rPr>
          <w:rFonts w:ascii="Verdana" w:hAnsi="Verdana" w:cstheme="minorHAnsi"/>
          <w:sz w:val="20"/>
          <w:szCs w:val="20"/>
          <w:lang w:val="en-US"/>
        </w:rPr>
        <w:t>,</w:t>
      </w:r>
      <w:r w:rsidR="00BF2D52" w:rsidRPr="0048726C">
        <w:rPr>
          <w:rFonts w:ascii="Verdana" w:hAnsi="Verdana" w:cstheme="minorHAnsi"/>
          <w:sz w:val="20"/>
          <w:szCs w:val="20"/>
          <w:lang w:val="en-US"/>
        </w:rPr>
        <w:t xml:space="preserve"> this was actually not the case. </w:t>
      </w:r>
      <w:r w:rsidR="001D629D" w:rsidRPr="0048726C">
        <w:rPr>
          <w:rFonts w:ascii="Verdana" w:hAnsi="Verdana" w:cstheme="minorHAnsi"/>
          <w:sz w:val="20"/>
          <w:szCs w:val="20"/>
          <w:lang w:val="en-US"/>
        </w:rPr>
        <w:t>This may show that citizens appreciated the constructive nature with which it was organised, despite its flaws. To make the EU more democratic – even in times of crisis – o</w:t>
      </w:r>
      <w:r w:rsidR="00BF2D52" w:rsidRPr="0048726C">
        <w:rPr>
          <w:rFonts w:ascii="Verdana" w:hAnsi="Verdana" w:cstheme="minorHAnsi"/>
          <w:sz w:val="20"/>
          <w:szCs w:val="20"/>
          <w:lang w:val="en-US"/>
        </w:rPr>
        <w:t>ne needs to trust citizens</w:t>
      </w:r>
      <w:r w:rsidR="00915CED" w:rsidRPr="0048726C">
        <w:rPr>
          <w:rFonts w:ascii="Verdana" w:hAnsi="Verdana" w:cstheme="minorHAnsi"/>
          <w:sz w:val="20"/>
          <w:szCs w:val="20"/>
          <w:lang w:val="en-US"/>
        </w:rPr>
        <w:t xml:space="preserve">, </w:t>
      </w:r>
      <w:r w:rsidR="00BF2D52" w:rsidRPr="0048726C">
        <w:rPr>
          <w:rFonts w:ascii="Verdana" w:hAnsi="Verdana" w:cstheme="minorHAnsi"/>
          <w:sz w:val="20"/>
          <w:szCs w:val="20"/>
          <w:lang w:val="en-US"/>
        </w:rPr>
        <w:t>empower them</w:t>
      </w:r>
      <w:r w:rsidR="00915CED" w:rsidRPr="0048726C">
        <w:rPr>
          <w:rFonts w:ascii="Verdana" w:hAnsi="Verdana" w:cstheme="minorHAnsi"/>
          <w:sz w:val="20"/>
          <w:szCs w:val="20"/>
          <w:lang w:val="en-US"/>
        </w:rPr>
        <w:t xml:space="preserve">, </w:t>
      </w:r>
      <w:r w:rsidR="00BF2D52" w:rsidRPr="0048726C">
        <w:rPr>
          <w:rFonts w:ascii="Verdana" w:hAnsi="Verdana" w:cstheme="minorHAnsi"/>
          <w:sz w:val="20"/>
          <w:szCs w:val="20"/>
          <w:lang w:val="en-US"/>
        </w:rPr>
        <w:t xml:space="preserve">listen to </w:t>
      </w:r>
      <w:r w:rsidR="00915CED" w:rsidRPr="0048726C">
        <w:rPr>
          <w:rFonts w:ascii="Verdana" w:hAnsi="Verdana" w:cstheme="minorHAnsi"/>
          <w:sz w:val="20"/>
          <w:szCs w:val="20"/>
          <w:lang w:val="en-US"/>
        </w:rPr>
        <w:t>what they have to say</w:t>
      </w:r>
      <w:r w:rsidR="00AC66BA" w:rsidRPr="0048726C">
        <w:rPr>
          <w:rFonts w:ascii="Verdana" w:hAnsi="Verdana" w:cstheme="minorHAnsi"/>
          <w:sz w:val="20"/>
          <w:szCs w:val="20"/>
          <w:lang w:val="en-US"/>
        </w:rPr>
        <w:t>, and act accordingly</w:t>
      </w:r>
      <w:r w:rsidR="00915CED" w:rsidRPr="0048726C">
        <w:rPr>
          <w:rFonts w:ascii="Verdana" w:hAnsi="Verdana" w:cstheme="minorHAnsi"/>
          <w:sz w:val="20"/>
          <w:szCs w:val="20"/>
          <w:lang w:val="en-US"/>
        </w:rPr>
        <w:t xml:space="preserve">. </w:t>
      </w:r>
    </w:p>
    <w:sectPr w:rsidR="000B041D" w:rsidRPr="0048726C" w:rsidSect="00CF7267">
      <w:footerReference w:type="even" r:id="rId32"/>
      <w:footerReference w:type="default" r:id="rId3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D9EB8" w14:textId="77777777" w:rsidR="00432199" w:rsidRDefault="00432199" w:rsidP="00365FDC">
      <w:r>
        <w:separator/>
      </w:r>
    </w:p>
  </w:endnote>
  <w:endnote w:type="continuationSeparator" w:id="0">
    <w:p w14:paraId="626DB48B" w14:textId="77777777" w:rsidR="00432199" w:rsidRDefault="00432199" w:rsidP="0036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5120073"/>
      <w:docPartObj>
        <w:docPartGallery w:val="Page Numbers (Bottom of Page)"/>
        <w:docPartUnique/>
      </w:docPartObj>
    </w:sdtPr>
    <w:sdtEndPr>
      <w:rPr>
        <w:rStyle w:val="PageNumber"/>
      </w:rPr>
    </w:sdtEndPr>
    <w:sdtContent>
      <w:p w14:paraId="2A204F32" w14:textId="52A57464" w:rsidR="00915CED" w:rsidRDefault="00915CED" w:rsidP="00915C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94D0F0" w14:textId="77777777" w:rsidR="00915CED" w:rsidRDefault="00915CED" w:rsidP="00365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Verdana" w:hAnsi="Verdana"/>
        <w:sz w:val="18"/>
        <w:szCs w:val="18"/>
      </w:rPr>
      <w:id w:val="383763544"/>
      <w:docPartObj>
        <w:docPartGallery w:val="Page Numbers (Bottom of Page)"/>
        <w:docPartUnique/>
      </w:docPartObj>
    </w:sdtPr>
    <w:sdtEndPr>
      <w:rPr>
        <w:rStyle w:val="PageNumber"/>
      </w:rPr>
    </w:sdtEndPr>
    <w:sdtContent>
      <w:p w14:paraId="26768849" w14:textId="4FB0FAEC" w:rsidR="00915CED" w:rsidRPr="00CF7267" w:rsidRDefault="00915CED" w:rsidP="00915CED">
        <w:pPr>
          <w:pStyle w:val="Footer"/>
          <w:framePr w:wrap="none" w:vAnchor="text" w:hAnchor="margin" w:xAlign="right" w:y="1"/>
          <w:rPr>
            <w:rStyle w:val="PageNumber"/>
            <w:rFonts w:ascii="Verdana" w:hAnsi="Verdana"/>
            <w:sz w:val="18"/>
            <w:szCs w:val="18"/>
          </w:rPr>
        </w:pPr>
        <w:r w:rsidRPr="00CF7267">
          <w:rPr>
            <w:rStyle w:val="PageNumber"/>
            <w:rFonts w:ascii="Verdana" w:hAnsi="Verdana"/>
            <w:sz w:val="18"/>
            <w:szCs w:val="18"/>
          </w:rPr>
          <w:fldChar w:fldCharType="begin"/>
        </w:r>
        <w:r w:rsidRPr="00CF7267">
          <w:rPr>
            <w:rStyle w:val="PageNumber"/>
            <w:rFonts w:ascii="Verdana" w:hAnsi="Verdana"/>
            <w:sz w:val="18"/>
            <w:szCs w:val="18"/>
          </w:rPr>
          <w:instrText xml:space="preserve"> PAGE </w:instrText>
        </w:r>
        <w:r w:rsidRPr="00CF7267">
          <w:rPr>
            <w:rStyle w:val="PageNumber"/>
            <w:rFonts w:ascii="Verdana" w:hAnsi="Verdana"/>
            <w:sz w:val="18"/>
            <w:szCs w:val="18"/>
          </w:rPr>
          <w:fldChar w:fldCharType="separate"/>
        </w:r>
        <w:r w:rsidR="0009634B">
          <w:rPr>
            <w:rStyle w:val="PageNumber"/>
            <w:rFonts w:ascii="Verdana" w:hAnsi="Verdana"/>
            <w:noProof/>
            <w:sz w:val="18"/>
            <w:szCs w:val="18"/>
          </w:rPr>
          <w:t>1</w:t>
        </w:r>
        <w:r w:rsidRPr="00CF7267">
          <w:rPr>
            <w:rStyle w:val="PageNumber"/>
            <w:rFonts w:ascii="Verdana" w:hAnsi="Verdana"/>
            <w:sz w:val="18"/>
            <w:szCs w:val="18"/>
          </w:rPr>
          <w:fldChar w:fldCharType="end"/>
        </w:r>
      </w:p>
    </w:sdtContent>
  </w:sdt>
  <w:p w14:paraId="272A8D2C" w14:textId="77777777" w:rsidR="00915CED" w:rsidRDefault="00915CED" w:rsidP="00365F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879F5" w14:textId="77777777" w:rsidR="00432199" w:rsidRDefault="00432199" w:rsidP="00365FDC">
      <w:r>
        <w:separator/>
      </w:r>
    </w:p>
  </w:footnote>
  <w:footnote w:type="continuationSeparator" w:id="0">
    <w:p w14:paraId="3E777BE9" w14:textId="77777777" w:rsidR="00432199" w:rsidRDefault="00432199" w:rsidP="0036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513F"/>
    <w:multiLevelType w:val="hybridMultilevel"/>
    <w:tmpl w:val="6EDC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99"/>
    <w:rsid w:val="000312FE"/>
    <w:rsid w:val="00055248"/>
    <w:rsid w:val="0009634B"/>
    <w:rsid w:val="0009704D"/>
    <w:rsid w:val="000B041D"/>
    <w:rsid w:val="00166A8A"/>
    <w:rsid w:val="001751DB"/>
    <w:rsid w:val="001D629D"/>
    <w:rsid w:val="00262DF2"/>
    <w:rsid w:val="002B2AE3"/>
    <w:rsid w:val="002B2D14"/>
    <w:rsid w:val="002D7ADC"/>
    <w:rsid w:val="003420E0"/>
    <w:rsid w:val="00365FDC"/>
    <w:rsid w:val="003732C6"/>
    <w:rsid w:val="00420C8E"/>
    <w:rsid w:val="00432199"/>
    <w:rsid w:val="004477C5"/>
    <w:rsid w:val="0048726C"/>
    <w:rsid w:val="004E3254"/>
    <w:rsid w:val="0050642A"/>
    <w:rsid w:val="00527573"/>
    <w:rsid w:val="00600C10"/>
    <w:rsid w:val="0062076E"/>
    <w:rsid w:val="00637CD7"/>
    <w:rsid w:val="00684136"/>
    <w:rsid w:val="0069102F"/>
    <w:rsid w:val="0069145B"/>
    <w:rsid w:val="006E7DA4"/>
    <w:rsid w:val="007068AC"/>
    <w:rsid w:val="00746926"/>
    <w:rsid w:val="007A6BE7"/>
    <w:rsid w:val="008204CF"/>
    <w:rsid w:val="00843699"/>
    <w:rsid w:val="00915CED"/>
    <w:rsid w:val="00934420"/>
    <w:rsid w:val="00992BC4"/>
    <w:rsid w:val="009C5CCB"/>
    <w:rsid w:val="009C5F59"/>
    <w:rsid w:val="009E644B"/>
    <w:rsid w:val="00AC66BA"/>
    <w:rsid w:val="00BF2D52"/>
    <w:rsid w:val="00C212D1"/>
    <w:rsid w:val="00C422A0"/>
    <w:rsid w:val="00C633B6"/>
    <w:rsid w:val="00CF7267"/>
    <w:rsid w:val="00D048EB"/>
    <w:rsid w:val="00D262FF"/>
    <w:rsid w:val="00D7676B"/>
    <w:rsid w:val="00D97F4E"/>
    <w:rsid w:val="00DB7D72"/>
    <w:rsid w:val="00EC1038"/>
    <w:rsid w:val="00EE6FED"/>
    <w:rsid w:val="00F15C79"/>
    <w:rsid w:val="00F616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FD2ED"/>
  <w15:chartTrackingRefBased/>
  <w15:docId w15:val="{73257172-29BC-1B48-B226-83D4373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699"/>
    <w:rPr>
      <w:rFonts w:ascii="Times New Roman" w:eastAsia="Times New Roman" w:hAnsi="Times New Roman" w:cs="Times New Roman"/>
      <w:lang w:val="en-PH"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699"/>
    <w:pPr>
      <w:ind w:left="720"/>
      <w:contextualSpacing/>
    </w:pPr>
  </w:style>
  <w:style w:type="table" w:styleId="TableGrid">
    <w:name w:val="Table Grid"/>
    <w:basedOn w:val="TableNormal"/>
    <w:uiPriority w:val="39"/>
    <w:rsid w:val="00843699"/>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699"/>
    <w:rPr>
      <w:color w:val="0563C1" w:themeColor="hyperlink"/>
      <w:u w:val="single"/>
    </w:rPr>
  </w:style>
  <w:style w:type="character" w:styleId="FollowedHyperlink">
    <w:name w:val="FollowedHyperlink"/>
    <w:basedOn w:val="DefaultParagraphFont"/>
    <w:uiPriority w:val="99"/>
    <w:semiHidden/>
    <w:unhideWhenUsed/>
    <w:rsid w:val="00843699"/>
    <w:rPr>
      <w:color w:val="954F72" w:themeColor="followedHyperlink"/>
      <w:u w:val="single"/>
    </w:rPr>
  </w:style>
  <w:style w:type="paragraph" w:styleId="Footer">
    <w:name w:val="footer"/>
    <w:basedOn w:val="Normal"/>
    <w:link w:val="FooterChar"/>
    <w:uiPriority w:val="99"/>
    <w:unhideWhenUsed/>
    <w:rsid w:val="00365FDC"/>
    <w:pPr>
      <w:tabs>
        <w:tab w:val="center" w:pos="4513"/>
        <w:tab w:val="right" w:pos="9026"/>
      </w:tabs>
    </w:pPr>
  </w:style>
  <w:style w:type="character" w:customStyle="1" w:styleId="FooterChar">
    <w:name w:val="Footer Char"/>
    <w:basedOn w:val="DefaultParagraphFont"/>
    <w:link w:val="Footer"/>
    <w:uiPriority w:val="99"/>
    <w:rsid w:val="00365FDC"/>
    <w:rPr>
      <w:rFonts w:ascii="Times New Roman" w:eastAsia="Times New Roman" w:hAnsi="Times New Roman" w:cs="Times New Roman"/>
      <w:lang w:val="en-PH" w:eastAsia="en-GB"/>
    </w:rPr>
  </w:style>
  <w:style w:type="character" w:styleId="PageNumber">
    <w:name w:val="page number"/>
    <w:basedOn w:val="DefaultParagraphFont"/>
    <w:uiPriority w:val="99"/>
    <w:semiHidden/>
    <w:unhideWhenUsed/>
    <w:rsid w:val="00365FDC"/>
  </w:style>
  <w:style w:type="paragraph" w:styleId="NormalWeb">
    <w:name w:val="Normal (Web)"/>
    <w:basedOn w:val="Normal"/>
    <w:uiPriority w:val="99"/>
    <w:unhideWhenUsed/>
    <w:rsid w:val="000B041D"/>
    <w:pPr>
      <w:spacing w:before="100" w:beforeAutospacing="1" w:after="100" w:afterAutospacing="1"/>
    </w:pPr>
  </w:style>
  <w:style w:type="character" w:customStyle="1" w:styleId="UnresolvedMention">
    <w:name w:val="Unresolved Mention"/>
    <w:basedOn w:val="DefaultParagraphFont"/>
    <w:uiPriority w:val="99"/>
    <w:semiHidden/>
    <w:unhideWhenUsed/>
    <w:rsid w:val="00637CD7"/>
    <w:rPr>
      <w:color w:val="605E5C"/>
      <w:shd w:val="clear" w:color="auto" w:fill="E1DFDD"/>
    </w:rPr>
  </w:style>
  <w:style w:type="paragraph" w:styleId="BalloonText">
    <w:name w:val="Balloon Text"/>
    <w:basedOn w:val="Normal"/>
    <w:link w:val="BalloonTextChar"/>
    <w:uiPriority w:val="99"/>
    <w:semiHidden/>
    <w:unhideWhenUsed/>
    <w:rsid w:val="00D048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8EB"/>
    <w:rPr>
      <w:rFonts w:ascii="Segoe UI" w:eastAsia="Times New Roman" w:hAnsi="Segoe UI" w:cs="Segoe UI"/>
      <w:sz w:val="18"/>
      <w:szCs w:val="18"/>
      <w:lang w:val="en-PH" w:eastAsia="en-GB"/>
    </w:rPr>
  </w:style>
  <w:style w:type="paragraph" w:styleId="Header">
    <w:name w:val="header"/>
    <w:basedOn w:val="Normal"/>
    <w:link w:val="HeaderChar"/>
    <w:uiPriority w:val="99"/>
    <w:unhideWhenUsed/>
    <w:rsid w:val="00CF7267"/>
    <w:pPr>
      <w:tabs>
        <w:tab w:val="center" w:pos="4513"/>
        <w:tab w:val="right" w:pos="9026"/>
      </w:tabs>
    </w:pPr>
  </w:style>
  <w:style w:type="character" w:customStyle="1" w:styleId="HeaderChar">
    <w:name w:val="Header Char"/>
    <w:basedOn w:val="DefaultParagraphFont"/>
    <w:link w:val="Header"/>
    <w:uiPriority w:val="99"/>
    <w:rsid w:val="00CF7267"/>
    <w:rPr>
      <w:rFonts w:ascii="Times New Roman" w:eastAsia="Times New Roman" w:hAnsi="Times New Roman" w:cs="Times New Roman"/>
      <w:lang w:val="en-P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718">
      <w:bodyDiv w:val="1"/>
      <w:marLeft w:val="0"/>
      <w:marRight w:val="0"/>
      <w:marTop w:val="0"/>
      <w:marBottom w:val="0"/>
      <w:divBdr>
        <w:top w:val="none" w:sz="0" w:space="0" w:color="auto"/>
        <w:left w:val="none" w:sz="0" w:space="0" w:color="auto"/>
        <w:bottom w:val="none" w:sz="0" w:space="0" w:color="auto"/>
        <w:right w:val="none" w:sz="0" w:space="0" w:color="auto"/>
      </w:divBdr>
      <w:divsChild>
        <w:div w:id="630868520">
          <w:marLeft w:val="0"/>
          <w:marRight w:val="0"/>
          <w:marTop w:val="0"/>
          <w:marBottom w:val="0"/>
          <w:divBdr>
            <w:top w:val="none" w:sz="0" w:space="0" w:color="auto"/>
            <w:left w:val="none" w:sz="0" w:space="0" w:color="auto"/>
            <w:bottom w:val="none" w:sz="0" w:space="0" w:color="auto"/>
            <w:right w:val="none" w:sz="0" w:space="0" w:color="auto"/>
          </w:divBdr>
          <w:divsChild>
            <w:div w:id="1260407357">
              <w:marLeft w:val="0"/>
              <w:marRight w:val="0"/>
              <w:marTop w:val="0"/>
              <w:marBottom w:val="0"/>
              <w:divBdr>
                <w:top w:val="none" w:sz="0" w:space="0" w:color="auto"/>
                <w:left w:val="none" w:sz="0" w:space="0" w:color="auto"/>
                <w:bottom w:val="none" w:sz="0" w:space="0" w:color="auto"/>
                <w:right w:val="none" w:sz="0" w:space="0" w:color="auto"/>
              </w:divBdr>
              <w:divsChild>
                <w:div w:id="12218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01109">
      <w:bodyDiv w:val="1"/>
      <w:marLeft w:val="0"/>
      <w:marRight w:val="0"/>
      <w:marTop w:val="0"/>
      <w:marBottom w:val="0"/>
      <w:divBdr>
        <w:top w:val="none" w:sz="0" w:space="0" w:color="auto"/>
        <w:left w:val="none" w:sz="0" w:space="0" w:color="auto"/>
        <w:bottom w:val="none" w:sz="0" w:space="0" w:color="auto"/>
        <w:right w:val="none" w:sz="0" w:space="0" w:color="auto"/>
      </w:divBdr>
      <w:divsChild>
        <w:div w:id="1048454783">
          <w:marLeft w:val="0"/>
          <w:marRight w:val="0"/>
          <w:marTop w:val="0"/>
          <w:marBottom w:val="0"/>
          <w:divBdr>
            <w:top w:val="none" w:sz="0" w:space="0" w:color="auto"/>
            <w:left w:val="none" w:sz="0" w:space="0" w:color="auto"/>
            <w:bottom w:val="none" w:sz="0" w:space="0" w:color="auto"/>
            <w:right w:val="none" w:sz="0" w:space="0" w:color="auto"/>
          </w:divBdr>
          <w:divsChild>
            <w:div w:id="1395540841">
              <w:marLeft w:val="0"/>
              <w:marRight w:val="0"/>
              <w:marTop w:val="0"/>
              <w:marBottom w:val="0"/>
              <w:divBdr>
                <w:top w:val="none" w:sz="0" w:space="0" w:color="auto"/>
                <w:left w:val="none" w:sz="0" w:space="0" w:color="auto"/>
                <w:bottom w:val="none" w:sz="0" w:space="0" w:color="auto"/>
                <w:right w:val="none" w:sz="0" w:space="0" w:color="auto"/>
              </w:divBdr>
              <w:divsChild>
                <w:div w:id="2455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strichtuniversity.nl/about-um/other-offices/campus-brussels" TargetMode="External"/><Relationship Id="rId13" Type="http://schemas.openxmlformats.org/officeDocument/2006/relationships/hyperlink" Target="https://www.europarl.europa.eu/meps/en/106936/DANIEL_FREUND/home" TargetMode="External"/><Relationship Id="rId18" Type="http://schemas.openxmlformats.org/officeDocument/2006/relationships/hyperlink" Target="https://dcubrexitinstitute.eu/" TargetMode="External"/><Relationship Id="rId26" Type="http://schemas.openxmlformats.org/officeDocument/2006/relationships/hyperlink" Target="https://ec.europa.eu/info/files/communication-conference-future-europe_en" TargetMode="External"/><Relationship Id="rId3" Type="http://schemas.openxmlformats.org/officeDocument/2006/relationships/settings" Target="settings.xml"/><Relationship Id="rId21" Type="http://schemas.openxmlformats.org/officeDocument/2006/relationships/hyperlink" Target="https://studioeuropamaastricht.nl/team_member/dr-alvaro-oleart/"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epc.eu/en/Publications/Europe-in-the-age-of-permacrisis~3c8a0c" TargetMode="External"/><Relationship Id="rId17" Type="http://schemas.openxmlformats.org/officeDocument/2006/relationships/hyperlink" Target="https://dcubrexitinstitute.eu/people/ian-cooper/" TargetMode="External"/><Relationship Id="rId25" Type="http://schemas.openxmlformats.org/officeDocument/2006/relationships/hyperlink" Target="https://eur-lex.europa.eu/legal-content/EN/TXT/HTML/?uri=CELEX:52022DC040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ulb.be/" TargetMode="External"/><Relationship Id="rId20" Type="http://schemas.openxmlformats.org/officeDocument/2006/relationships/hyperlink" Target="https://www.europarl.europa.eu/factsheets/en/sheet/5/the-treaty-of-lisbon" TargetMode="External"/><Relationship Id="rId29" Type="http://schemas.openxmlformats.org/officeDocument/2006/relationships/hyperlink" Target="https://jef.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strategy/priorities-2019-2024/new-push-european-democracy_en" TargetMode="External"/><Relationship Id="rId24" Type="http://schemas.openxmlformats.org/officeDocument/2006/relationships/hyperlink" Target="https://ec.europa.eu/info/index_e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lb.academia.edu/NathalieBrack/CurriculumVitae" TargetMode="External"/><Relationship Id="rId23" Type="http://schemas.openxmlformats.org/officeDocument/2006/relationships/hyperlink" Target="https://futureu.europa.eu/?locale=en" TargetMode="External"/><Relationship Id="rId28" Type="http://schemas.openxmlformats.org/officeDocument/2006/relationships/hyperlink" Target="https://epc.eu/en/" TargetMode="External"/><Relationship Id="rId10" Type="http://schemas.openxmlformats.org/officeDocument/2006/relationships/hyperlink" Target="http://www.maastrichtuniversity.nl" TargetMode="External"/><Relationship Id="rId19" Type="http://schemas.openxmlformats.org/officeDocument/2006/relationships/hyperlink" Target="http://www.cosac.eu/en/" TargetMode="External"/><Relationship Id="rId31" Type="http://schemas.openxmlformats.org/officeDocument/2006/relationships/hyperlink" Target="https://www.ombudsman.europa.eu/en/home" TargetMode="External"/><Relationship Id="rId4" Type="http://schemas.openxmlformats.org/officeDocument/2006/relationships/webSettings" Target="webSettings.xml"/><Relationship Id="rId9" Type="http://schemas.openxmlformats.org/officeDocument/2006/relationships/hyperlink" Target="https://www.maastrichtuniversity.nl/c.neuhold" TargetMode="External"/><Relationship Id="rId14" Type="http://schemas.openxmlformats.org/officeDocument/2006/relationships/hyperlink" Target="https://www.politico.eu/article/meps-lash-out-at-eu-leaders-over-top-jobs-package-ursula-von-der-leyen-european-commission-president/" TargetMode="External"/><Relationship Id="rId22" Type="http://schemas.openxmlformats.org/officeDocument/2006/relationships/hyperlink" Target="https://studioeuropamaastricht.nl" TargetMode="External"/><Relationship Id="rId27" Type="http://schemas.openxmlformats.org/officeDocument/2006/relationships/hyperlink" Target="https://www.epc.eu/en/analysts/Corina-Stratulat~104fc8" TargetMode="External"/><Relationship Id="rId30" Type="http://schemas.openxmlformats.org/officeDocument/2006/relationships/hyperlink" Target="https://www.ombudsman.europa.eu/de/office/staf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2531</Words>
  <Characters>13921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Neuhold, Christine (FDCW)</dc:creator>
  <cp:keywords/>
  <dc:description/>
  <cp:lastModifiedBy>Beltgens, Melissa (BU)</cp:lastModifiedBy>
  <cp:revision>2</cp:revision>
  <dcterms:created xsi:type="dcterms:W3CDTF">2023-10-27T12:16:00Z</dcterms:created>
  <dcterms:modified xsi:type="dcterms:W3CDTF">2023-10-27T12:16:00Z</dcterms:modified>
</cp:coreProperties>
</file>