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630" w:rsidRPr="00E66F45" w:rsidRDefault="00140630">
      <w:pPr>
        <w:rPr>
          <w:rFonts w:cstheme="minorHAnsi"/>
          <w:b/>
          <w:lang w:val="nl-NL"/>
        </w:rPr>
      </w:pPr>
      <w:r w:rsidRPr="00E66F45">
        <w:rPr>
          <w:rFonts w:cstheme="minorHAnsi"/>
          <w:b/>
          <w:lang w:val="nl-NL"/>
        </w:rPr>
        <w:t>Gids voor het juiste Ned</w:t>
      </w:r>
      <w:r w:rsidR="009E40B8">
        <w:rPr>
          <w:rFonts w:cstheme="minorHAnsi"/>
          <w:b/>
          <w:lang w:val="nl-NL"/>
        </w:rPr>
        <w:t xml:space="preserve">erlandse taalgebruik binnen de Universiteit </w:t>
      </w:r>
      <w:r w:rsidRPr="00E66F45">
        <w:rPr>
          <w:rFonts w:cstheme="minorHAnsi"/>
          <w:b/>
          <w:lang w:val="nl-NL"/>
        </w:rPr>
        <w:t>M</w:t>
      </w:r>
      <w:r w:rsidR="009E40B8">
        <w:rPr>
          <w:rFonts w:cstheme="minorHAnsi"/>
          <w:b/>
          <w:lang w:val="nl-NL"/>
        </w:rPr>
        <w:t>aastricht</w:t>
      </w:r>
      <w:bookmarkStart w:id="0" w:name="_GoBack"/>
      <w:bookmarkEnd w:id="0"/>
    </w:p>
    <w:p w:rsidR="00140630" w:rsidRPr="00E66F45" w:rsidRDefault="00140630">
      <w:pPr>
        <w:rPr>
          <w:rFonts w:cstheme="minorHAnsi"/>
          <w:b/>
          <w:lang w:val="nl-NL"/>
        </w:rPr>
      </w:pPr>
      <w:r w:rsidRPr="00E66F45">
        <w:rPr>
          <w:rFonts w:cstheme="minorHAnsi"/>
          <w:b/>
          <w:lang w:val="nl-NL"/>
        </w:rPr>
        <w:t>Hieronder vinden jullie een overzicht van alle correcte Nederlandse termen die we binnen de Universiteit Maastricht gebruiken. Deze gids helpt ons allemaal bij het</w:t>
      </w:r>
      <w:r w:rsidR="00364D7E" w:rsidRPr="00E66F45">
        <w:rPr>
          <w:rFonts w:cstheme="minorHAnsi"/>
          <w:b/>
          <w:lang w:val="nl-NL"/>
        </w:rPr>
        <w:t xml:space="preserve"> consequent</w:t>
      </w:r>
      <w:r w:rsidRPr="00E66F45">
        <w:rPr>
          <w:rFonts w:cstheme="minorHAnsi"/>
          <w:b/>
          <w:lang w:val="nl-NL"/>
        </w:rPr>
        <w:t xml:space="preserve"> schrijven, redigeren en controle</w:t>
      </w:r>
      <w:r w:rsidR="002B5DFC" w:rsidRPr="00E66F45">
        <w:rPr>
          <w:rFonts w:cstheme="minorHAnsi"/>
          <w:b/>
          <w:lang w:val="nl-NL"/>
        </w:rPr>
        <w:t>ren van algemene mededelingen, CvB</w:t>
      </w:r>
      <w:r w:rsidRPr="00E66F45">
        <w:rPr>
          <w:rFonts w:cstheme="minorHAnsi"/>
          <w:b/>
          <w:lang w:val="nl-NL"/>
        </w:rPr>
        <w:t xml:space="preserve">-mails, vacatureteksten, interne berichten voor UMployee, nieuws voor de UM-website en (pers-)artikelen. </w:t>
      </w:r>
    </w:p>
    <w:p w:rsidR="00140630" w:rsidRPr="00E66F45" w:rsidRDefault="00140630">
      <w:pPr>
        <w:rPr>
          <w:rFonts w:cstheme="minorHAnsi"/>
          <w:lang w:val="nl-NL"/>
        </w:rPr>
      </w:pPr>
      <w:r w:rsidRPr="00E66F45">
        <w:rPr>
          <w:rFonts w:cstheme="minorHAnsi"/>
          <w:lang w:val="nl-NL"/>
        </w:rPr>
        <w:t xml:space="preserve">Dit is een levend document, dus zodra je een </w:t>
      </w:r>
      <w:r w:rsidR="00D000D9" w:rsidRPr="00E66F45">
        <w:rPr>
          <w:rFonts w:cstheme="minorHAnsi"/>
          <w:lang w:val="nl-NL"/>
        </w:rPr>
        <w:t>richtlijn</w:t>
      </w:r>
      <w:r w:rsidRPr="00E66F45">
        <w:rPr>
          <w:rFonts w:cstheme="minorHAnsi"/>
          <w:lang w:val="nl-NL"/>
        </w:rPr>
        <w:t xml:space="preserve"> tegenkomt die ontbreekt in deze gids, kun je die toevoegen. De eindredactie controleert de aanvulling en publiceert die indien akkoord.</w:t>
      </w:r>
    </w:p>
    <w:p w:rsidR="00140630" w:rsidRPr="00E66F45" w:rsidRDefault="00140630">
      <w:pPr>
        <w:rPr>
          <w:rFonts w:cstheme="minorHAnsi"/>
          <w:lang w:val="nl-NL"/>
        </w:rPr>
      </w:pPr>
      <w:r w:rsidRPr="00E66F45">
        <w:rPr>
          <w:rFonts w:cstheme="minorHAnsi"/>
          <w:lang w:val="nl-NL"/>
        </w:rPr>
        <w:t xml:space="preserve">Het overzicht is opgedeeld in categorieën zodat je gemakkelijk naar de juiste plek kunt </w:t>
      </w:r>
      <w:r w:rsidR="00364D7E" w:rsidRPr="00E66F45">
        <w:rPr>
          <w:rFonts w:cstheme="minorHAnsi"/>
          <w:lang w:val="nl-NL"/>
        </w:rPr>
        <w:t>gaan. Waar nodig staat het Engelse equivalent bij de Nederlandse term. Zo zie je meteen of de term volledig overeenstemt met de Engelse vorm.</w:t>
      </w:r>
    </w:p>
    <w:p w:rsidR="00140630" w:rsidRPr="00E66F45" w:rsidRDefault="00364D7E" w:rsidP="00364D7E">
      <w:pPr>
        <w:pStyle w:val="ListParagraph"/>
        <w:numPr>
          <w:ilvl w:val="0"/>
          <w:numId w:val="2"/>
        </w:numPr>
        <w:rPr>
          <w:rFonts w:cstheme="minorHAnsi"/>
          <w:b/>
          <w:lang w:val="nl-NL"/>
        </w:rPr>
      </w:pPr>
      <w:r w:rsidRPr="00E66F45">
        <w:rPr>
          <w:rFonts w:cstheme="minorHAnsi"/>
          <w:b/>
          <w:lang w:val="nl-NL"/>
        </w:rPr>
        <w:t>Universiteit</w:t>
      </w:r>
    </w:p>
    <w:p w:rsidR="00364D7E" w:rsidRPr="00E66F45" w:rsidRDefault="00364D7E" w:rsidP="00364D7E">
      <w:pPr>
        <w:pStyle w:val="ListParagraph"/>
        <w:rPr>
          <w:rFonts w:cstheme="minorHAnsi"/>
          <w:lang w:val="nl-NL"/>
        </w:rPr>
      </w:pPr>
      <w:r w:rsidRPr="00E66F45">
        <w:rPr>
          <w:rFonts w:cstheme="minorHAnsi"/>
          <w:lang w:val="nl-NL"/>
        </w:rPr>
        <w:t xml:space="preserve">Wij spreken in het Nederlands altijd over </w:t>
      </w:r>
      <w:r w:rsidRPr="00E66F45">
        <w:rPr>
          <w:rFonts w:cstheme="minorHAnsi"/>
          <w:b/>
          <w:lang w:val="nl-NL"/>
        </w:rPr>
        <w:t>de Universiteit Maastricht</w:t>
      </w:r>
      <w:r w:rsidRPr="00E66F45">
        <w:rPr>
          <w:rFonts w:cstheme="minorHAnsi"/>
          <w:lang w:val="nl-NL"/>
        </w:rPr>
        <w:t xml:space="preserve">, nooit over Maastricht University en al helemaal niet over </w:t>
      </w:r>
      <w:r w:rsidRPr="00E66F45">
        <w:rPr>
          <w:rFonts w:cstheme="minorHAnsi"/>
          <w:b/>
          <w:color w:val="FF0000"/>
          <w:lang w:val="nl-NL"/>
        </w:rPr>
        <w:t>de</w:t>
      </w:r>
      <w:r w:rsidRPr="00E66F45">
        <w:rPr>
          <w:rFonts w:cstheme="minorHAnsi"/>
          <w:lang w:val="nl-NL"/>
        </w:rPr>
        <w:t xml:space="preserve"> Maastricht University. Als we willen dat de naam Universiteit Maastricht consequent overal wordt gebruikt, moeten we die zelf in alle uitingen toepassen. </w:t>
      </w:r>
    </w:p>
    <w:p w:rsidR="00364D7E" w:rsidRPr="00E66F45" w:rsidRDefault="00364D7E" w:rsidP="00364D7E">
      <w:pPr>
        <w:pStyle w:val="ListParagraph"/>
        <w:rPr>
          <w:rFonts w:cstheme="minorHAnsi"/>
          <w:b/>
          <w:lang w:val="nl-NL"/>
        </w:rPr>
      </w:pPr>
    </w:p>
    <w:p w:rsidR="002B2003" w:rsidRPr="00E66F45" w:rsidRDefault="002B2003" w:rsidP="00364D7E">
      <w:pPr>
        <w:pStyle w:val="ListParagraph"/>
        <w:numPr>
          <w:ilvl w:val="0"/>
          <w:numId w:val="2"/>
        </w:numPr>
        <w:rPr>
          <w:rFonts w:cstheme="minorHAnsi"/>
          <w:b/>
          <w:lang w:val="nl-NL"/>
        </w:rPr>
      </w:pPr>
      <w:r w:rsidRPr="00E66F45">
        <w:rPr>
          <w:rFonts w:cstheme="minorHAnsi"/>
          <w:b/>
          <w:lang w:val="nl-NL"/>
        </w:rPr>
        <w:t>Faculteiten</w:t>
      </w:r>
    </w:p>
    <w:p w:rsidR="00364D7E" w:rsidRPr="00E66F45" w:rsidRDefault="00364D7E" w:rsidP="00364D7E">
      <w:pPr>
        <w:pStyle w:val="ListParagraph"/>
        <w:rPr>
          <w:rFonts w:cstheme="minorHAnsi"/>
          <w:lang w:val="nl-NL"/>
        </w:rPr>
      </w:pPr>
      <w:r w:rsidRPr="00E66F45">
        <w:rPr>
          <w:rFonts w:cstheme="minorHAnsi"/>
          <w:lang w:val="nl-NL"/>
        </w:rPr>
        <w:t xml:space="preserve">Wanneer een faculteit nog een Nederlandse naam heeft naast de Engelse, gebruiken we die in alle Nederlandse teksten. Op dit moment zijn er nog maar twee faculteiten die een Nederlandse naam hebben. </w:t>
      </w:r>
    </w:p>
    <w:p w:rsidR="00364D7E" w:rsidRPr="00E66F45" w:rsidRDefault="00364D7E" w:rsidP="00364D7E">
      <w:pPr>
        <w:pStyle w:val="ListParagraph"/>
        <w:rPr>
          <w:rFonts w:cstheme="minorHAnsi"/>
          <w:lang w:val="nl-NL"/>
        </w:rPr>
      </w:pPr>
      <w:r w:rsidRPr="00E66F45">
        <w:rPr>
          <w:rFonts w:cstheme="minorHAnsi"/>
          <w:lang w:val="nl-NL"/>
        </w:rPr>
        <w:t xml:space="preserve">Hieronder een overzicht van de correcte namen van onze faculteiten </w:t>
      </w:r>
      <w:r w:rsidR="00D000D9" w:rsidRPr="00E66F45">
        <w:rPr>
          <w:rFonts w:cstheme="minorHAnsi"/>
          <w:lang w:val="nl-NL"/>
        </w:rPr>
        <w:t xml:space="preserve">in het Nederlands </w:t>
      </w:r>
      <w:r w:rsidRPr="00E66F45">
        <w:rPr>
          <w:rFonts w:cstheme="minorHAnsi"/>
          <w:lang w:val="nl-NL"/>
        </w:rPr>
        <w:t>met daarachter de afkortingen:</w:t>
      </w:r>
    </w:p>
    <w:p w:rsidR="00364D7E" w:rsidRPr="00E66F45" w:rsidRDefault="00364D7E" w:rsidP="00364D7E">
      <w:pPr>
        <w:pStyle w:val="ListParagraph"/>
        <w:numPr>
          <w:ilvl w:val="0"/>
          <w:numId w:val="3"/>
        </w:numPr>
        <w:rPr>
          <w:rFonts w:cstheme="minorHAnsi"/>
          <w:b/>
          <w:lang w:val="nl-NL"/>
        </w:rPr>
      </w:pPr>
      <w:r w:rsidRPr="00E66F45">
        <w:rPr>
          <w:rFonts w:cstheme="minorHAnsi"/>
          <w:b/>
          <w:lang w:val="nl-NL"/>
        </w:rPr>
        <w:t>Faculteit der Rechtsgeleerdheid (FdR)</w:t>
      </w:r>
      <w:r w:rsidR="00D000D9" w:rsidRPr="00E66F45">
        <w:rPr>
          <w:rFonts w:cstheme="minorHAnsi"/>
          <w:b/>
          <w:lang w:val="nl-NL"/>
        </w:rPr>
        <w:t xml:space="preserve"> </w:t>
      </w:r>
    </w:p>
    <w:p w:rsidR="00364D7E" w:rsidRPr="00E66F45" w:rsidRDefault="00364D7E" w:rsidP="00364D7E">
      <w:pPr>
        <w:pStyle w:val="ListParagraph"/>
        <w:numPr>
          <w:ilvl w:val="0"/>
          <w:numId w:val="3"/>
        </w:numPr>
        <w:rPr>
          <w:rFonts w:cstheme="minorHAnsi"/>
          <w:b/>
          <w:lang w:val="nl-NL"/>
        </w:rPr>
      </w:pPr>
      <w:r w:rsidRPr="00E66F45">
        <w:rPr>
          <w:rFonts w:cstheme="minorHAnsi"/>
          <w:b/>
          <w:lang w:val="nl-NL"/>
        </w:rPr>
        <w:t>Faculteit der Cultuur- en Maatschappijwetenschappen (FASoS)</w:t>
      </w:r>
      <w:r w:rsidR="00D000D9" w:rsidRPr="00E66F45">
        <w:rPr>
          <w:rFonts w:cstheme="minorHAnsi"/>
          <w:b/>
          <w:lang w:val="nl-NL"/>
        </w:rPr>
        <w:t xml:space="preserve"> </w:t>
      </w:r>
    </w:p>
    <w:p w:rsidR="00364D7E" w:rsidRPr="00E66F45" w:rsidRDefault="00364D7E" w:rsidP="00364D7E">
      <w:pPr>
        <w:pStyle w:val="ListParagraph"/>
        <w:numPr>
          <w:ilvl w:val="0"/>
          <w:numId w:val="3"/>
        </w:numPr>
        <w:rPr>
          <w:rFonts w:cstheme="minorHAnsi"/>
          <w:b/>
          <w:lang w:val="nl-NL"/>
        </w:rPr>
      </w:pPr>
      <w:r w:rsidRPr="00E66F45">
        <w:rPr>
          <w:rFonts w:cstheme="minorHAnsi"/>
          <w:b/>
          <w:lang w:val="nl-NL"/>
        </w:rPr>
        <w:t>Faculty of Health, Medicine and Life Sciences (FHML)</w:t>
      </w:r>
    </w:p>
    <w:p w:rsidR="00364D7E" w:rsidRPr="00E66F45" w:rsidRDefault="00364D7E" w:rsidP="00364D7E">
      <w:pPr>
        <w:pStyle w:val="ListParagraph"/>
        <w:numPr>
          <w:ilvl w:val="0"/>
          <w:numId w:val="3"/>
        </w:numPr>
        <w:rPr>
          <w:rFonts w:cstheme="minorHAnsi"/>
          <w:b/>
          <w:lang w:val="nl-NL"/>
        </w:rPr>
      </w:pPr>
      <w:r w:rsidRPr="00E66F45">
        <w:rPr>
          <w:rFonts w:cstheme="minorHAnsi"/>
          <w:b/>
          <w:lang w:val="nl-NL"/>
        </w:rPr>
        <w:t>Faculty of Psychology and Neuroscience (FPN)</w:t>
      </w:r>
    </w:p>
    <w:p w:rsidR="00364D7E" w:rsidRPr="00E66F45" w:rsidRDefault="00364D7E" w:rsidP="00364D7E">
      <w:pPr>
        <w:pStyle w:val="ListParagraph"/>
        <w:numPr>
          <w:ilvl w:val="0"/>
          <w:numId w:val="3"/>
        </w:numPr>
        <w:rPr>
          <w:rFonts w:cstheme="minorHAnsi"/>
          <w:b/>
          <w:lang w:val="nl-NL"/>
        </w:rPr>
      </w:pPr>
      <w:r w:rsidRPr="00E66F45">
        <w:rPr>
          <w:rFonts w:cstheme="minorHAnsi"/>
          <w:b/>
          <w:lang w:val="nl-NL"/>
        </w:rPr>
        <w:t>Faculty of Science and Engineering (FSE)</w:t>
      </w:r>
    </w:p>
    <w:p w:rsidR="00364D7E" w:rsidRPr="00E66F45" w:rsidRDefault="00364D7E" w:rsidP="00364D7E">
      <w:pPr>
        <w:pStyle w:val="ListParagraph"/>
        <w:numPr>
          <w:ilvl w:val="0"/>
          <w:numId w:val="3"/>
        </w:numPr>
        <w:rPr>
          <w:rFonts w:cstheme="minorHAnsi"/>
          <w:b/>
          <w:lang w:val="nl-NL"/>
        </w:rPr>
      </w:pPr>
      <w:r w:rsidRPr="00E66F45">
        <w:rPr>
          <w:rFonts w:cstheme="minorHAnsi"/>
          <w:b/>
          <w:lang w:val="nl-NL"/>
        </w:rPr>
        <w:t>School of Business and Economics (SBE)</w:t>
      </w:r>
    </w:p>
    <w:p w:rsidR="00364D7E" w:rsidRPr="00E66F45" w:rsidRDefault="00364D7E" w:rsidP="00364D7E">
      <w:pPr>
        <w:rPr>
          <w:rFonts w:cstheme="minorHAnsi"/>
          <w:lang w:val="nl-NL"/>
        </w:rPr>
      </w:pPr>
    </w:p>
    <w:p w:rsidR="00364D7E" w:rsidRPr="00E66F45" w:rsidRDefault="00364D7E" w:rsidP="00364D7E">
      <w:pPr>
        <w:pStyle w:val="ListParagraph"/>
        <w:numPr>
          <w:ilvl w:val="0"/>
          <w:numId w:val="2"/>
        </w:numPr>
        <w:rPr>
          <w:rFonts w:cstheme="minorHAnsi"/>
          <w:b/>
          <w:lang w:val="nl-NL"/>
        </w:rPr>
      </w:pPr>
      <w:r w:rsidRPr="00E66F45">
        <w:rPr>
          <w:rFonts w:cstheme="minorHAnsi"/>
          <w:b/>
          <w:lang w:val="nl-NL"/>
        </w:rPr>
        <w:t>Opleidingen</w:t>
      </w:r>
    </w:p>
    <w:p w:rsidR="00364D7E" w:rsidRPr="00E66F45" w:rsidRDefault="00364D7E" w:rsidP="00364D7E">
      <w:pPr>
        <w:pStyle w:val="ListParagraph"/>
        <w:rPr>
          <w:rFonts w:cstheme="minorHAnsi"/>
          <w:lang w:val="nl-NL"/>
        </w:rPr>
      </w:pPr>
      <w:r w:rsidRPr="00E66F45">
        <w:rPr>
          <w:rFonts w:cstheme="minorHAnsi"/>
          <w:lang w:val="nl-NL"/>
        </w:rPr>
        <w:t xml:space="preserve">In Nederlandse teksten spreken we </w:t>
      </w:r>
      <w:r w:rsidRPr="00E66F45">
        <w:rPr>
          <w:rFonts w:cstheme="minorHAnsi"/>
          <w:b/>
          <w:lang w:val="nl-NL"/>
        </w:rPr>
        <w:t>nooit</w:t>
      </w:r>
      <w:r w:rsidRPr="00E66F45">
        <w:rPr>
          <w:rFonts w:cstheme="minorHAnsi"/>
          <w:lang w:val="nl-NL"/>
        </w:rPr>
        <w:t xml:space="preserve"> over programma wanneer we het over een </w:t>
      </w:r>
      <w:r w:rsidRPr="00E66F45">
        <w:rPr>
          <w:rFonts w:cstheme="minorHAnsi"/>
          <w:b/>
          <w:lang w:val="nl-NL"/>
        </w:rPr>
        <w:t>opleiding</w:t>
      </w:r>
      <w:r w:rsidRPr="00E66F45">
        <w:rPr>
          <w:rFonts w:cstheme="minorHAnsi"/>
          <w:lang w:val="nl-NL"/>
        </w:rPr>
        <w:t xml:space="preserve"> hebben. </w:t>
      </w:r>
    </w:p>
    <w:p w:rsidR="00A36CEC" w:rsidRPr="00E66F45" w:rsidRDefault="00A36CEC" w:rsidP="00364D7E">
      <w:pPr>
        <w:pStyle w:val="ListParagraph"/>
        <w:rPr>
          <w:rFonts w:cstheme="minorHAnsi"/>
          <w:lang w:val="nl-NL"/>
        </w:rPr>
      </w:pPr>
      <w:r w:rsidRPr="00E66F45">
        <w:rPr>
          <w:rFonts w:cstheme="minorHAnsi"/>
          <w:lang w:val="nl-NL"/>
        </w:rPr>
        <w:t>We schrijven dus altijd:</w:t>
      </w:r>
    </w:p>
    <w:p w:rsidR="00A36CEC" w:rsidRPr="00E66F45" w:rsidRDefault="00A36CEC" w:rsidP="00364D7E">
      <w:pPr>
        <w:pStyle w:val="ListParagraph"/>
        <w:rPr>
          <w:rFonts w:cstheme="minorHAnsi"/>
          <w:b/>
          <w:lang w:val="nl-NL"/>
        </w:rPr>
      </w:pPr>
      <w:r w:rsidRPr="00E66F45">
        <w:rPr>
          <w:rFonts w:cstheme="minorHAnsi"/>
          <w:b/>
          <w:lang w:val="nl-NL"/>
        </w:rPr>
        <w:t>bacheloropleiding</w:t>
      </w:r>
    </w:p>
    <w:p w:rsidR="00A36CEC" w:rsidRPr="00E66F45" w:rsidRDefault="00A36CEC" w:rsidP="00364D7E">
      <w:pPr>
        <w:pStyle w:val="ListParagraph"/>
        <w:rPr>
          <w:rFonts w:cstheme="minorHAnsi"/>
          <w:b/>
          <w:lang w:val="nl-NL"/>
        </w:rPr>
      </w:pPr>
      <w:r w:rsidRPr="00E66F45">
        <w:rPr>
          <w:rFonts w:cstheme="minorHAnsi"/>
          <w:b/>
          <w:lang w:val="nl-NL"/>
        </w:rPr>
        <w:t>masteropleiding</w:t>
      </w:r>
    </w:p>
    <w:p w:rsidR="00085A76" w:rsidRPr="00E66F45" w:rsidRDefault="00085A76" w:rsidP="00A36CEC">
      <w:pPr>
        <w:pStyle w:val="ListParagraph"/>
        <w:rPr>
          <w:rFonts w:cstheme="minorHAnsi"/>
          <w:lang w:val="nl-NL"/>
        </w:rPr>
      </w:pPr>
    </w:p>
    <w:p w:rsidR="00085A76" w:rsidRPr="00E66F45" w:rsidRDefault="00085A76" w:rsidP="00A36CEC">
      <w:pPr>
        <w:pStyle w:val="ListParagraph"/>
        <w:rPr>
          <w:rFonts w:cstheme="minorHAnsi"/>
          <w:lang w:val="nl-NL"/>
        </w:rPr>
      </w:pPr>
      <w:r w:rsidRPr="00E66F45">
        <w:rPr>
          <w:rFonts w:cstheme="minorHAnsi"/>
          <w:lang w:val="nl-NL"/>
        </w:rPr>
        <w:t>Tussen bachelor/master en opleiding komt nooit een spatie. Het is één woord.</w:t>
      </w:r>
    </w:p>
    <w:p w:rsidR="00085A76" w:rsidRPr="00E66F45" w:rsidRDefault="00085A76" w:rsidP="00A36CEC">
      <w:pPr>
        <w:pStyle w:val="ListParagraph"/>
        <w:rPr>
          <w:rFonts w:cstheme="minorHAnsi"/>
          <w:lang w:val="nl-NL"/>
        </w:rPr>
      </w:pPr>
    </w:p>
    <w:p w:rsidR="00A36CEC" w:rsidRPr="00E66F45" w:rsidRDefault="00A36CEC" w:rsidP="00A36CEC">
      <w:pPr>
        <w:pStyle w:val="ListParagraph"/>
        <w:rPr>
          <w:rFonts w:cstheme="minorHAnsi"/>
          <w:lang w:val="nl-NL"/>
        </w:rPr>
      </w:pPr>
      <w:r w:rsidRPr="00E66F45">
        <w:rPr>
          <w:rFonts w:cstheme="minorHAnsi"/>
          <w:lang w:val="nl-NL"/>
        </w:rPr>
        <w:t xml:space="preserve">Dus: Milou volgt de bacheloropleiding Digital Society. </w:t>
      </w:r>
    </w:p>
    <w:p w:rsidR="00A36CEC" w:rsidRPr="00E66F45" w:rsidRDefault="00A36CEC" w:rsidP="00A36CEC">
      <w:pPr>
        <w:pStyle w:val="ListParagraph"/>
        <w:rPr>
          <w:rFonts w:cstheme="minorHAnsi"/>
          <w:lang w:val="nl-NL"/>
        </w:rPr>
      </w:pPr>
      <w:r w:rsidRPr="00E66F45">
        <w:rPr>
          <w:rFonts w:cstheme="minorHAnsi"/>
          <w:lang w:val="nl-NL"/>
        </w:rPr>
        <w:t>en</w:t>
      </w:r>
    </w:p>
    <w:p w:rsidR="00A36CEC" w:rsidRPr="00E66F45" w:rsidRDefault="00A36CEC" w:rsidP="00A36CEC">
      <w:pPr>
        <w:pStyle w:val="ListParagraph"/>
        <w:rPr>
          <w:rFonts w:cstheme="minorHAnsi"/>
          <w:lang w:val="nl-NL"/>
        </w:rPr>
      </w:pPr>
      <w:r w:rsidRPr="00E66F45">
        <w:rPr>
          <w:rFonts w:cstheme="minorHAnsi"/>
          <w:lang w:val="nl-NL"/>
        </w:rPr>
        <w:t>Karin doet de masteropleiding Artificial Intelligence.</w:t>
      </w:r>
    </w:p>
    <w:p w:rsidR="00A36CEC" w:rsidRPr="00E66F45" w:rsidRDefault="00A36CEC" w:rsidP="00A36CEC">
      <w:pPr>
        <w:pStyle w:val="ListParagraph"/>
        <w:rPr>
          <w:rFonts w:cstheme="minorHAnsi"/>
          <w:lang w:val="nl-NL"/>
        </w:rPr>
      </w:pPr>
    </w:p>
    <w:p w:rsidR="00A36CEC" w:rsidRPr="00E66F45" w:rsidRDefault="00A36CEC" w:rsidP="00A36CEC">
      <w:pPr>
        <w:pStyle w:val="ListParagraph"/>
        <w:rPr>
          <w:rFonts w:cstheme="minorHAnsi"/>
          <w:lang w:val="nl-NL"/>
        </w:rPr>
      </w:pPr>
      <w:r w:rsidRPr="00E66F45">
        <w:rPr>
          <w:rFonts w:cstheme="minorHAnsi"/>
          <w:lang w:val="nl-NL"/>
        </w:rPr>
        <w:t xml:space="preserve">Je kunt om het woord opleiding niet te vaak te herhalen in een tekst ook afkorten tot </w:t>
      </w:r>
      <w:r w:rsidRPr="00E66F45">
        <w:rPr>
          <w:rFonts w:cstheme="minorHAnsi"/>
          <w:b/>
          <w:lang w:val="nl-NL"/>
        </w:rPr>
        <w:t>bachelor of master</w:t>
      </w:r>
      <w:r w:rsidRPr="00E66F45">
        <w:rPr>
          <w:rFonts w:cstheme="minorHAnsi"/>
          <w:lang w:val="nl-NL"/>
        </w:rPr>
        <w:t xml:space="preserve">. Bijvoorbeeld: ‘Tijdens haar master werkte Bella in de horeca.’ </w:t>
      </w:r>
    </w:p>
    <w:p w:rsidR="00364D7E" w:rsidRPr="00E66F45" w:rsidRDefault="000E5581" w:rsidP="000E5581">
      <w:pPr>
        <w:pStyle w:val="ListParagraph"/>
        <w:numPr>
          <w:ilvl w:val="0"/>
          <w:numId w:val="2"/>
        </w:numPr>
        <w:rPr>
          <w:rFonts w:cstheme="minorHAnsi"/>
          <w:b/>
          <w:lang w:val="nl-NL"/>
        </w:rPr>
      </w:pPr>
      <w:r w:rsidRPr="00E66F45">
        <w:rPr>
          <w:rFonts w:cstheme="minorHAnsi"/>
          <w:b/>
          <w:lang w:val="nl-NL"/>
        </w:rPr>
        <w:lastRenderedPageBreak/>
        <w:t>Functietitels</w:t>
      </w:r>
    </w:p>
    <w:p w:rsidR="000E5581" w:rsidRPr="00E66F45" w:rsidRDefault="000E5581" w:rsidP="000E5581">
      <w:pPr>
        <w:pStyle w:val="ListParagraph"/>
        <w:rPr>
          <w:rFonts w:cstheme="minorHAnsi"/>
          <w:lang w:val="nl-NL"/>
        </w:rPr>
      </w:pPr>
      <w:r w:rsidRPr="00E66F45">
        <w:rPr>
          <w:rFonts w:cstheme="minorHAnsi"/>
          <w:lang w:val="nl-NL"/>
        </w:rPr>
        <w:t>Hieronder vind je een lijst met de juiste benamingen van academische functies binnen de UM. De Engelse term staat ernaast zodat je zeker weet dat je de correcte term in het Nederlands gebruikt.</w:t>
      </w:r>
    </w:p>
    <w:p w:rsidR="000E5581" w:rsidRPr="00E66F45" w:rsidRDefault="000E5581" w:rsidP="000E5581">
      <w:pPr>
        <w:pStyle w:val="ListParagraph"/>
        <w:rPr>
          <w:rFonts w:cstheme="minorHAnsi"/>
          <w:lang w:val="nl-NL"/>
        </w:rPr>
      </w:pPr>
    </w:p>
    <w:p w:rsidR="000E5581" w:rsidRPr="00E66F45" w:rsidRDefault="000E5581" w:rsidP="000E5581">
      <w:pPr>
        <w:rPr>
          <w:rFonts w:cstheme="minorHAnsi"/>
          <w:lang w:val="nl-NL"/>
        </w:rPr>
      </w:pPr>
      <w:r w:rsidRPr="00E66F45">
        <w:rPr>
          <w:rFonts w:cstheme="minorHAnsi"/>
          <w:b/>
          <w:lang w:val="nl-NL"/>
        </w:rPr>
        <w:t>Functie</w:t>
      </w:r>
      <w:r w:rsidRPr="00E66F45">
        <w:rPr>
          <w:rFonts w:cstheme="minorHAnsi"/>
          <w:lang w:val="nl-NL"/>
        </w:rPr>
        <w:tab/>
      </w:r>
      <w:r w:rsidRPr="00E66F45">
        <w:rPr>
          <w:rFonts w:cstheme="minorHAnsi"/>
          <w:lang w:val="nl-NL"/>
        </w:rPr>
        <w:tab/>
      </w:r>
      <w:r w:rsidRPr="00E66F45">
        <w:rPr>
          <w:rFonts w:cstheme="minorHAnsi"/>
          <w:lang w:val="nl-NL"/>
        </w:rPr>
        <w:tab/>
      </w:r>
      <w:r w:rsidRPr="00E66F45">
        <w:rPr>
          <w:rFonts w:cstheme="minorHAnsi"/>
          <w:lang w:val="nl-NL"/>
        </w:rPr>
        <w:tab/>
      </w:r>
      <w:r w:rsidRPr="00E66F45">
        <w:rPr>
          <w:rFonts w:cstheme="minorHAnsi"/>
          <w:b/>
          <w:lang w:val="nl-NL"/>
        </w:rPr>
        <w:t>Afkorting</w:t>
      </w:r>
      <w:r w:rsidRPr="00E66F45">
        <w:rPr>
          <w:rFonts w:cstheme="minorHAnsi"/>
          <w:lang w:val="nl-NL"/>
        </w:rPr>
        <w:tab/>
        <w:t xml:space="preserve">      </w:t>
      </w:r>
      <w:r w:rsidRPr="00E66F45">
        <w:rPr>
          <w:rFonts w:cstheme="minorHAnsi"/>
          <w:lang w:val="nl-NL"/>
        </w:rPr>
        <w:tab/>
        <w:t xml:space="preserve">   </w:t>
      </w:r>
      <w:r w:rsidRPr="00E66F45">
        <w:rPr>
          <w:rFonts w:cstheme="minorHAnsi"/>
          <w:b/>
          <w:lang w:val="nl-NL"/>
        </w:rPr>
        <w:t>Engelse</w:t>
      </w:r>
      <w:r w:rsidRPr="00E66F45">
        <w:rPr>
          <w:rFonts w:cstheme="minorHAnsi"/>
          <w:lang w:val="nl-NL"/>
        </w:rPr>
        <w:t xml:space="preserve"> </w:t>
      </w:r>
      <w:r w:rsidRPr="00E66F45">
        <w:rPr>
          <w:rFonts w:cstheme="minorHAnsi"/>
          <w:b/>
          <w:lang w:val="nl-NL"/>
        </w:rPr>
        <w:t>term</w:t>
      </w:r>
    </w:p>
    <w:tbl>
      <w:tblPr>
        <w:tblW w:w="12000" w:type="dxa"/>
        <w:tblCellMar>
          <w:top w:w="15" w:type="dxa"/>
          <w:left w:w="15" w:type="dxa"/>
          <w:bottom w:w="15" w:type="dxa"/>
          <w:right w:w="15" w:type="dxa"/>
        </w:tblCellMar>
        <w:tblLook w:val="04A0" w:firstRow="1" w:lastRow="0" w:firstColumn="1" w:lastColumn="0" w:noHBand="0" w:noVBand="1"/>
      </w:tblPr>
      <w:tblGrid>
        <w:gridCol w:w="2881"/>
        <w:gridCol w:w="2312"/>
        <w:gridCol w:w="5550"/>
        <w:gridCol w:w="1257"/>
      </w:tblGrid>
      <w:tr w:rsidR="000E5581" w:rsidRPr="00E66F45" w:rsidTr="00062F9B">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promovendus</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 </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doctoral candidate, PhD student, PhD candidate</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 </w:t>
            </w:r>
          </w:p>
        </w:tc>
      </w:tr>
      <w:tr w:rsidR="000E5581" w:rsidRPr="00E66F45" w:rsidTr="00062F9B">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onderzoeker</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 </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researcher</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 </w:t>
            </w:r>
          </w:p>
        </w:tc>
      </w:tr>
      <w:tr w:rsidR="000E5581" w:rsidRPr="00E66F45" w:rsidTr="00062F9B">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universitair docent</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ud</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assistant professor</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AP</w:t>
            </w:r>
          </w:p>
        </w:tc>
      </w:tr>
      <w:tr w:rsidR="000E5581" w:rsidRPr="00E66F45" w:rsidTr="00062F9B">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universitair hoofddocent</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uhd</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associate professor</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 </w:t>
            </w:r>
          </w:p>
        </w:tc>
      </w:tr>
      <w:tr w:rsidR="000E5581" w:rsidRPr="00E66F45" w:rsidTr="00062F9B">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hoogleraar</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 </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professor</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Prof.</w:t>
            </w:r>
          </w:p>
        </w:tc>
      </w:tr>
      <w:tr w:rsidR="000E5581" w:rsidRPr="00E66F45" w:rsidTr="00062F9B">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bijzonder hoogleraar</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 </w:t>
            </w:r>
          </w:p>
        </w:tc>
        <w:tc>
          <w:tcPr>
            <w:tcW w:w="0" w:type="auto"/>
            <w:vAlign w:val="center"/>
            <w:hideMark/>
          </w:tcPr>
          <w:p w:rsidR="000E5581" w:rsidRPr="00E66F45" w:rsidRDefault="000E5581" w:rsidP="000E5581">
            <w:pPr>
              <w:spacing w:after="0" w:line="240" w:lineRule="auto"/>
              <w:rPr>
                <w:rFonts w:eastAsia="Times New Roman" w:cstheme="minorHAnsi"/>
                <w:lang w:val="nl-NL" w:eastAsia="en-GB"/>
              </w:rPr>
            </w:pPr>
            <w:r w:rsidRPr="00E66F45">
              <w:rPr>
                <w:rFonts w:eastAsia="Times New Roman" w:cstheme="minorHAnsi"/>
                <w:lang w:val="nl-NL" w:eastAsia="en-GB"/>
              </w:rPr>
              <w:t>endowed professor</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 </w:t>
            </w:r>
          </w:p>
        </w:tc>
      </w:tr>
      <w:tr w:rsidR="000E5581" w:rsidRPr="00E66F45" w:rsidTr="00062F9B">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emeritus hoogleraar</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em.prof. of prof.em</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emeritus professor</w:t>
            </w:r>
          </w:p>
        </w:tc>
        <w:tc>
          <w:tcPr>
            <w:tcW w:w="0" w:type="auto"/>
            <w:vAlign w:val="center"/>
            <w:hideMark/>
          </w:tcPr>
          <w:p w:rsidR="000E5581" w:rsidRPr="00E66F45" w:rsidRDefault="000E5581" w:rsidP="00062F9B">
            <w:pPr>
              <w:spacing w:after="0" w:line="240" w:lineRule="auto"/>
              <w:rPr>
                <w:rFonts w:eastAsia="Times New Roman" w:cstheme="minorHAnsi"/>
                <w:lang w:val="nl-NL" w:eastAsia="en-GB"/>
              </w:rPr>
            </w:pPr>
            <w:r w:rsidRPr="00E66F45">
              <w:rPr>
                <w:rFonts w:eastAsia="Times New Roman" w:cstheme="minorHAnsi"/>
                <w:lang w:val="nl-NL" w:eastAsia="en-GB"/>
              </w:rPr>
              <w:t>Prof. Emer</w:t>
            </w:r>
          </w:p>
        </w:tc>
      </w:tr>
    </w:tbl>
    <w:p w:rsidR="000E5581" w:rsidRPr="00E66F45" w:rsidRDefault="000E5581" w:rsidP="000E5581">
      <w:pPr>
        <w:spacing w:before="100" w:beforeAutospacing="1" w:after="0" w:line="240" w:lineRule="auto"/>
        <w:rPr>
          <w:rFonts w:eastAsia="Times New Roman" w:cstheme="minorHAnsi"/>
          <w:color w:val="002328"/>
          <w:lang w:val="nl-NL" w:eastAsia="en-GB"/>
        </w:rPr>
      </w:pPr>
      <w:r w:rsidRPr="00E66F45">
        <w:rPr>
          <w:rFonts w:eastAsia="Times New Roman" w:cstheme="minorHAnsi"/>
          <w:color w:val="002328"/>
          <w:lang w:val="nl-NL" w:eastAsia="en-GB"/>
        </w:rPr>
        <w:t> </w:t>
      </w:r>
    </w:p>
    <w:p w:rsidR="000E5581" w:rsidRPr="00E66F45" w:rsidRDefault="000E5581" w:rsidP="000E5581">
      <w:pPr>
        <w:rPr>
          <w:rFonts w:cstheme="minorHAnsi"/>
          <w:b/>
          <w:lang w:val="nl-NL"/>
        </w:rPr>
      </w:pPr>
      <w:r w:rsidRPr="00E66F45">
        <w:rPr>
          <w:rFonts w:cstheme="minorHAnsi"/>
          <w:b/>
          <w:lang w:val="nl-NL"/>
        </w:rPr>
        <w:t xml:space="preserve">Let op: we gebruiken in het kader van genderneutraliteit niet de termen </w:t>
      </w:r>
      <w:r w:rsidRPr="00E66F45">
        <w:rPr>
          <w:rFonts w:cstheme="minorHAnsi"/>
          <w:b/>
          <w:color w:val="FF0000"/>
          <w:lang w:val="nl-NL"/>
        </w:rPr>
        <w:t>promovenda, onderzoekster, docente,</w:t>
      </w:r>
      <w:r w:rsidRPr="00E66F45">
        <w:rPr>
          <w:rFonts w:cstheme="minorHAnsi"/>
          <w:b/>
          <w:lang w:val="nl-NL"/>
        </w:rPr>
        <w:t xml:space="preserve"> maar altijd de hierboven aangegeven functienamen. </w:t>
      </w:r>
    </w:p>
    <w:p w:rsidR="00D12853" w:rsidRPr="00E66F45" w:rsidRDefault="00D12853" w:rsidP="000E5581">
      <w:pPr>
        <w:rPr>
          <w:rFonts w:cstheme="minorHAnsi"/>
          <w:b/>
          <w:lang w:val="nl-NL"/>
        </w:rPr>
      </w:pPr>
    </w:p>
    <w:p w:rsidR="00D12853" w:rsidRPr="00E66F45" w:rsidRDefault="00D12853" w:rsidP="00D12853">
      <w:pPr>
        <w:pStyle w:val="ListParagraph"/>
        <w:numPr>
          <w:ilvl w:val="0"/>
          <w:numId w:val="2"/>
        </w:numPr>
        <w:rPr>
          <w:rFonts w:cstheme="minorHAnsi"/>
          <w:b/>
          <w:lang w:val="nl-NL"/>
        </w:rPr>
      </w:pPr>
      <w:r w:rsidRPr="00E66F45">
        <w:rPr>
          <w:rFonts w:cstheme="minorHAnsi"/>
          <w:b/>
          <w:lang w:val="nl-NL"/>
        </w:rPr>
        <w:t>Titulatuur</w:t>
      </w:r>
    </w:p>
    <w:p w:rsidR="00D12853" w:rsidRPr="00E66F45" w:rsidRDefault="00D12853" w:rsidP="00D12853">
      <w:pPr>
        <w:pStyle w:val="ListParagraph"/>
        <w:shd w:val="clear" w:color="auto" w:fill="FFFFFF"/>
        <w:spacing w:after="0" w:line="240" w:lineRule="auto"/>
        <w:rPr>
          <w:rFonts w:eastAsia="Times New Roman" w:cstheme="minorHAnsi"/>
          <w:color w:val="002328"/>
          <w:lang w:val="nl-NL" w:eastAsia="en-GB"/>
        </w:rPr>
      </w:pPr>
      <w:r w:rsidRPr="00E66F45">
        <w:rPr>
          <w:rFonts w:eastAsia="Times New Roman" w:cstheme="minorHAnsi"/>
          <w:color w:val="002328"/>
          <w:lang w:val="nl-NL" w:eastAsia="en-GB"/>
        </w:rPr>
        <w:t>Gebruik voor de titulatuur kleine letters (behalve aan het begin van een zin).</w:t>
      </w:r>
      <w:r w:rsidRPr="00E66F45">
        <w:rPr>
          <w:rFonts w:eastAsia="Times New Roman" w:cstheme="minorHAnsi"/>
          <w:color w:val="002328"/>
          <w:lang w:val="nl-NL" w:eastAsia="en-GB"/>
        </w:rPr>
        <w:br/>
        <w:t>Voorbeeld: professor, rector magnificus, decaan, directeur, facultair secretaris, hoofd, coördinator, docent, voorzitter.</w:t>
      </w:r>
    </w:p>
    <w:p w:rsidR="00D12853" w:rsidRPr="00E66F45" w:rsidRDefault="00D12853" w:rsidP="00D12853">
      <w:pPr>
        <w:pStyle w:val="ListParagraph"/>
        <w:shd w:val="clear" w:color="auto" w:fill="FFFFFF"/>
        <w:spacing w:after="0" w:line="240" w:lineRule="auto"/>
        <w:rPr>
          <w:rFonts w:eastAsia="Times New Roman" w:cstheme="minorHAnsi"/>
          <w:color w:val="002328"/>
          <w:lang w:val="nl-NL" w:eastAsia="en-GB"/>
        </w:rPr>
      </w:pPr>
    </w:p>
    <w:p w:rsidR="00D12853" w:rsidRPr="00E66F45" w:rsidRDefault="00D12853" w:rsidP="00D12853">
      <w:pPr>
        <w:pStyle w:val="ListParagraph"/>
        <w:shd w:val="clear" w:color="auto" w:fill="FFFFFF"/>
        <w:spacing w:before="100" w:beforeAutospacing="1" w:after="0" w:line="240" w:lineRule="auto"/>
        <w:rPr>
          <w:rFonts w:eastAsia="Times New Roman" w:cstheme="minorHAnsi"/>
          <w:color w:val="002328"/>
          <w:lang w:val="nl-NL" w:eastAsia="en-GB"/>
        </w:rPr>
      </w:pPr>
      <w:r w:rsidRPr="00E66F45">
        <w:rPr>
          <w:rFonts w:eastAsia="Times New Roman" w:cstheme="minorHAnsi"/>
          <w:color w:val="002328"/>
          <w:lang w:val="nl-NL" w:eastAsia="en-GB"/>
        </w:rPr>
        <w:t>Bij gebruik van meerdere titels wordt een volgorde gehanteerd. Hierbij geldt dat ‘dr.’ en ‘mr.’ voorgaan op ‘ir.’. En ‘dr.’ gaat voor ‘mr.’, behalve bij een meester in de rechten die gepromoveerd is in de juridische faculteit.</w:t>
      </w:r>
    </w:p>
    <w:p w:rsidR="00D12853" w:rsidRPr="00E66F45" w:rsidRDefault="00D12853" w:rsidP="00D12853">
      <w:pPr>
        <w:pStyle w:val="ListParagraph"/>
        <w:shd w:val="clear" w:color="auto" w:fill="FFFFFF"/>
        <w:spacing w:before="100" w:beforeAutospacing="1" w:after="0" w:line="240" w:lineRule="auto"/>
        <w:rPr>
          <w:rFonts w:eastAsia="Times New Roman" w:cstheme="minorHAnsi"/>
          <w:color w:val="002328"/>
          <w:lang w:val="nl-NL" w:eastAsia="en-GB"/>
        </w:rPr>
      </w:pPr>
    </w:p>
    <w:p w:rsidR="00D12853" w:rsidRPr="00E66F45" w:rsidRDefault="00D12853" w:rsidP="00D12853">
      <w:pPr>
        <w:pStyle w:val="ListParagraph"/>
        <w:shd w:val="clear" w:color="auto" w:fill="FFFFFF"/>
        <w:spacing w:before="100" w:beforeAutospacing="1" w:after="0" w:line="240" w:lineRule="auto"/>
        <w:rPr>
          <w:rFonts w:eastAsia="Times New Roman" w:cstheme="minorHAnsi"/>
          <w:color w:val="002328"/>
          <w:lang w:val="nl-NL" w:eastAsia="en-GB"/>
        </w:rPr>
      </w:pPr>
      <w:r w:rsidRPr="00E66F45">
        <w:rPr>
          <w:rFonts w:eastAsia="Times New Roman" w:cstheme="minorHAnsi"/>
          <w:b/>
          <w:color w:val="002328"/>
          <w:lang w:val="nl-NL" w:eastAsia="en-GB"/>
        </w:rPr>
        <w:t>Voorbeelden</w:t>
      </w:r>
      <w:r w:rsidRPr="00E66F45">
        <w:rPr>
          <w:rFonts w:eastAsia="Times New Roman" w:cstheme="minorHAnsi"/>
          <w:color w:val="002328"/>
          <w:lang w:val="nl-NL" w:eastAsia="en-GB"/>
        </w:rPr>
        <w:t>:</w:t>
      </w:r>
    </w:p>
    <w:tbl>
      <w:tblPr>
        <w:tblW w:w="12000" w:type="dxa"/>
        <w:tblCellMar>
          <w:top w:w="15" w:type="dxa"/>
          <w:left w:w="15" w:type="dxa"/>
          <w:bottom w:w="15" w:type="dxa"/>
          <w:right w:w="15" w:type="dxa"/>
        </w:tblCellMar>
        <w:tblLook w:val="04A0" w:firstRow="1" w:lastRow="0" w:firstColumn="1" w:lastColumn="0" w:noHBand="0" w:noVBand="1"/>
      </w:tblPr>
      <w:tblGrid>
        <w:gridCol w:w="3017"/>
        <w:gridCol w:w="4366"/>
        <w:gridCol w:w="4617"/>
      </w:tblGrid>
      <w:tr w:rsidR="00D12853" w:rsidRPr="00E66F45" w:rsidTr="00062F9B">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dr.</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mr.</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prof.dr.ir.</w:t>
            </w:r>
          </w:p>
        </w:tc>
      </w:tr>
      <w:tr w:rsidR="00D12853" w:rsidRPr="00E66F45" w:rsidTr="00062F9B">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dr.ing.</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mr.dr.</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prof.drs.</w:t>
            </w:r>
          </w:p>
        </w:tc>
      </w:tr>
      <w:tr w:rsidR="00D12853" w:rsidRPr="00E66F45" w:rsidTr="00062F9B">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dr.ir.</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mr.drs.</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prof.drs.ir.</w:t>
            </w:r>
          </w:p>
        </w:tc>
      </w:tr>
      <w:tr w:rsidR="00D12853" w:rsidRPr="00E66F45" w:rsidTr="00062F9B">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dr.mr.</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mr.ing.</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prof.ir.</w:t>
            </w:r>
          </w:p>
        </w:tc>
      </w:tr>
      <w:tr w:rsidR="00D12853" w:rsidRPr="00E66F45" w:rsidTr="00062F9B">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drs.</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mr.ir.</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prof.jhr.dr.</w:t>
            </w:r>
          </w:p>
        </w:tc>
      </w:tr>
      <w:tr w:rsidR="00D12853" w:rsidRPr="00E66F45" w:rsidTr="00062F9B">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drs.ing.</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prof.</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prof.mr.</w:t>
            </w:r>
          </w:p>
        </w:tc>
      </w:tr>
      <w:tr w:rsidR="00D12853" w:rsidRPr="00E66F45" w:rsidTr="00062F9B">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drs.ir.</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prof.dr.</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prof.mr.dr.</w:t>
            </w:r>
          </w:p>
        </w:tc>
      </w:tr>
      <w:tr w:rsidR="00D12853" w:rsidRPr="00E66F45" w:rsidTr="00062F9B">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ing.</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prof.dr.drs.</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prof.mr.drs.</w:t>
            </w:r>
          </w:p>
        </w:tc>
      </w:tr>
      <w:tr w:rsidR="00D12853" w:rsidRPr="00E66F45" w:rsidTr="00062F9B">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ir.ir.ing.</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prof.dr.ing.</w:t>
            </w:r>
          </w:p>
        </w:tc>
        <w:tc>
          <w:tcPr>
            <w:tcW w:w="0" w:type="auto"/>
            <w:vAlign w:val="center"/>
            <w:hideMark/>
          </w:tcPr>
          <w:p w:rsidR="00D12853" w:rsidRPr="00E66F45" w:rsidRDefault="00D12853" w:rsidP="00062F9B">
            <w:pPr>
              <w:spacing w:after="0" w:line="240" w:lineRule="auto"/>
              <w:rPr>
                <w:rFonts w:eastAsia="Times New Roman" w:cstheme="minorHAnsi"/>
                <w:lang w:val="nl-NL" w:eastAsia="en-GB"/>
              </w:rPr>
            </w:pPr>
            <w:r w:rsidRPr="00E66F45">
              <w:rPr>
                <w:rFonts w:eastAsia="Times New Roman" w:cstheme="minorHAnsi"/>
                <w:lang w:val="nl-NL" w:eastAsia="en-GB"/>
              </w:rPr>
              <w:t> </w:t>
            </w:r>
          </w:p>
        </w:tc>
      </w:tr>
    </w:tbl>
    <w:p w:rsidR="00D12853" w:rsidRPr="00E66F45" w:rsidRDefault="00D12853" w:rsidP="00D12853">
      <w:pPr>
        <w:pStyle w:val="ListParagraph"/>
        <w:shd w:val="clear" w:color="auto" w:fill="FFFFFF"/>
        <w:spacing w:before="100" w:beforeAutospacing="1" w:after="0" w:line="240" w:lineRule="auto"/>
        <w:rPr>
          <w:rFonts w:eastAsia="Times New Roman" w:cstheme="minorHAnsi"/>
          <w:color w:val="002328"/>
          <w:lang w:val="nl-NL" w:eastAsia="en-GB"/>
        </w:rPr>
      </w:pPr>
      <w:r w:rsidRPr="00E66F45">
        <w:rPr>
          <w:rFonts w:eastAsia="Times New Roman" w:cstheme="minorHAnsi"/>
          <w:color w:val="002328"/>
          <w:lang w:val="nl-NL" w:eastAsia="en-GB"/>
        </w:rPr>
        <w:t>Alleen spatie tussen titulatuur en voorletters – géén spatie tussen meerdere titels. Spatie tussen voorletters en achternaam.</w:t>
      </w:r>
      <w:r w:rsidRPr="00E66F45">
        <w:rPr>
          <w:rFonts w:eastAsia="Times New Roman" w:cstheme="minorHAnsi"/>
          <w:color w:val="002328"/>
          <w:lang w:val="nl-NL" w:eastAsia="en-GB"/>
        </w:rPr>
        <w:br/>
        <w:t>Voorbeeld: prof.dr. P.J. Krijnen en prof.dr.ir. A.L. Troisfontaine</w:t>
      </w:r>
    </w:p>
    <w:p w:rsidR="00D12853" w:rsidRPr="00E66F45" w:rsidRDefault="00D12853" w:rsidP="00D12853">
      <w:pPr>
        <w:pStyle w:val="ListParagraph"/>
        <w:shd w:val="clear" w:color="auto" w:fill="FFFFFF"/>
        <w:spacing w:before="100" w:beforeAutospacing="1" w:after="0" w:line="240" w:lineRule="auto"/>
        <w:rPr>
          <w:rFonts w:eastAsia="Times New Roman" w:cstheme="minorHAnsi"/>
          <w:color w:val="002328"/>
          <w:lang w:val="nl-NL" w:eastAsia="en-GB"/>
        </w:rPr>
      </w:pPr>
    </w:p>
    <w:p w:rsidR="00D12853" w:rsidRPr="00E66F45" w:rsidRDefault="00D12853" w:rsidP="00D12853">
      <w:pPr>
        <w:pStyle w:val="ListParagraph"/>
        <w:shd w:val="clear" w:color="auto" w:fill="FFFFFF"/>
        <w:spacing w:before="100" w:beforeAutospacing="1" w:after="0" w:line="240" w:lineRule="auto"/>
        <w:rPr>
          <w:rFonts w:eastAsia="Times New Roman" w:cstheme="minorHAnsi"/>
          <w:color w:val="002328"/>
          <w:lang w:val="nl-NL" w:eastAsia="en-GB"/>
        </w:rPr>
      </w:pPr>
      <w:r w:rsidRPr="00E66F45">
        <w:rPr>
          <w:rFonts w:eastAsia="Times New Roman" w:cstheme="minorHAnsi"/>
          <w:b/>
          <w:color w:val="002328"/>
          <w:lang w:val="nl-NL" w:eastAsia="en-GB"/>
        </w:rPr>
        <w:t>NB:</w:t>
      </w:r>
      <w:r w:rsidRPr="00E66F45">
        <w:rPr>
          <w:rFonts w:eastAsia="Times New Roman" w:cstheme="minorHAnsi"/>
          <w:color w:val="002328"/>
          <w:lang w:val="nl-NL" w:eastAsia="en-GB"/>
        </w:rPr>
        <w:t xml:space="preserve"> In communicatie en correspondentie </w:t>
      </w:r>
      <w:r w:rsidR="00D000D9" w:rsidRPr="00E66F45">
        <w:rPr>
          <w:rFonts w:eastAsia="Times New Roman" w:cstheme="minorHAnsi"/>
          <w:color w:val="002328"/>
          <w:lang w:val="nl-NL" w:eastAsia="en-GB"/>
        </w:rPr>
        <w:t>gebruiken we</w:t>
      </w:r>
      <w:r w:rsidRPr="00E66F45">
        <w:rPr>
          <w:rFonts w:eastAsia="Times New Roman" w:cstheme="minorHAnsi"/>
          <w:color w:val="002328"/>
          <w:lang w:val="nl-NL" w:eastAsia="en-GB"/>
        </w:rPr>
        <w:t xml:space="preserve"> geen genusaanduiding meer, zodat er geen onderscheid bestaat tussen namen voor mannelijke en vrouwelijke medewerkers.</w:t>
      </w:r>
      <w:r w:rsidRPr="00E66F45">
        <w:rPr>
          <w:rFonts w:eastAsia="Times New Roman" w:cstheme="minorHAnsi"/>
          <w:color w:val="002328"/>
          <w:lang w:val="nl-NL" w:eastAsia="en-GB"/>
        </w:rPr>
        <w:br/>
        <w:t>Voorbeeld oude situatie: mw. prof.dr. A.E.C. Schreuders.</w:t>
      </w:r>
      <w:r w:rsidRPr="00E66F45">
        <w:rPr>
          <w:rFonts w:eastAsia="Times New Roman" w:cstheme="minorHAnsi"/>
          <w:color w:val="002328"/>
          <w:lang w:val="nl-NL" w:eastAsia="en-GB"/>
        </w:rPr>
        <w:br/>
        <w:t>Voorbeeld nieuwe situatie: prof.dr. A.E.C. Schreuders.</w:t>
      </w:r>
    </w:p>
    <w:p w:rsidR="00D12853" w:rsidRPr="00E66F45" w:rsidRDefault="00D12853" w:rsidP="00D12853">
      <w:pPr>
        <w:pStyle w:val="ListParagraph"/>
        <w:shd w:val="clear" w:color="auto" w:fill="FFFFFF"/>
        <w:spacing w:before="100" w:beforeAutospacing="1" w:after="0" w:line="240" w:lineRule="auto"/>
        <w:rPr>
          <w:rFonts w:eastAsia="Times New Roman" w:cstheme="minorHAnsi"/>
          <w:color w:val="002328"/>
          <w:lang w:val="nl-NL" w:eastAsia="en-GB"/>
        </w:rPr>
      </w:pPr>
      <w:r w:rsidRPr="00E66F45">
        <w:rPr>
          <w:rFonts w:eastAsia="Times New Roman" w:cstheme="minorHAnsi"/>
          <w:color w:val="002328"/>
          <w:lang w:val="nl-NL" w:eastAsia="en-GB"/>
        </w:rPr>
        <w:lastRenderedPageBreak/>
        <w:t xml:space="preserve">Doctor honoris causa: de afkorting dr.h.c. wordt voor de naam gezet. Deze </w:t>
      </w:r>
      <w:r w:rsidR="00D000D9" w:rsidRPr="00E66F45">
        <w:rPr>
          <w:rFonts w:eastAsia="Times New Roman" w:cstheme="minorHAnsi"/>
          <w:color w:val="002328"/>
          <w:lang w:val="nl-NL" w:eastAsia="en-GB"/>
        </w:rPr>
        <w:t xml:space="preserve">afkorting </w:t>
      </w:r>
      <w:r w:rsidRPr="00E66F45">
        <w:rPr>
          <w:rFonts w:eastAsia="Times New Roman" w:cstheme="minorHAnsi"/>
          <w:color w:val="002328"/>
          <w:lang w:val="nl-NL" w:eastAsia="en-GB"/>
        </w:rPr>
        <w:t xml:space="preserve">komt direct na de doctorstitel die </w:t>
      </w:r>
      <w:r w:rsidR="00D000D9" w:rsidRPr="00E66F45">
        <w:rPr>
          <w:rFonts w:eastAsia="Times New Roman" w:cstheme="minorHAnsi"/>
          <w:color w:val="002328"/>
          <w:lang w:val="nl-NL" w:eastAsia="en-GB"/>
        </w:rPr>
        <w:t>is verkregen</w:t>
      </w:r>
      <w:r w:rsidRPr="00E66F45">
        <w:rPr>
          <w:rFonts w:eastAsia="Times New Roman" w:cstheme="minorHAnsi"/>
          <w:color w:val="002328"/>
          <w:lang w:val="nl-NL" w:eastAsia="en-GB"/>
        </w:rPr>
        <w:t xml:space="preserve"> door een wetenschappelijke pro</w:t>
      </w:r>
      <w:r w:rsidR="00644A2C" w:rsidRPr="00E66F45">
        <w:rPr>
          <w:rFonts w:eastAsia="Times New Roman" w:cstheme="minorHAnsi"/>
          <w:color w:val="002328"/>
          <w:lang w:val="nl-NL" w:eastAsia="en-GB"/>
        </w:rPr>
        <w:t>motie. Voorbeeld: prof.dr.h.c. F</w:t>
      </w:r>
      <w:r w:rsidRPr="00E66F45">
        <w:rPr>
          <w:rFonts w:eastAsia="Times New Roman" w:cstheme="minorHAnsi"/>
          <w:color w:val="002328"/>
          <w:lang w:val="nl-NL" w:eastAsia="en-GB"/>
        </w:rPr>
        <w:t>. Elbersen.</w:t>
      </w:r>
    </w:p>
    <w:p w:rsidR="00D12853" w:rsidRPr="00E66F45" w:rsidRDefault="00D12853" w:rsidP="00D12853">
      <w:pPr>
        <w:pStyle w:val="ListParagraph"/>
        <w:shd w:val="clear" w:color="auto" w:fill="FFFFFF"/>
        <w:spacing w:before="100" w:beforeAutospacing="1" w:after="0" w:line="240" w:lineRule="auto"/>
        <w:rPr>
          <w:rFonts w:eastAsia="Times New Roman" w:cstheme="minorHAnsi"/>
          <w:color w:val="002328"/>
          <w:lang w:val="nl-NL" w:eastAsia="en-GB"/>
        </w:rPr>
      </w:pPr>
    </w:p>
    <w:p w:rsidR="00D12853" w:rsidRPr="00E66F45" w:rsidRDefault="00D12853" w:rsidP="00D12853">
      <w:pPr>
        <w:pStyle w:val="ListParagraph"/>
        <w:shd w:val="clear" w:color="auto" w:fill="FFFFFF"/>
        <w:spacing w:before="100" w:beforeAutospacing="1" w:after="0" w:line="240" w:lineRule="auto"/>
        <w:rPr>
          <w:rFonts w:eastAsia="Times New Roman" w:cstheme="minorHAnsi"/>
          <w:color w:val="002328"/>
          <w:lang w:val="nl-NL" w:eastAsia="en-GB"/>
        </w:rPr>
      </w:pPr>
      <w:r w:rsidRPr="00E66F45">
        <w:rPr>
          <w:rFonts w:eastAsia="Times New Roman" w:cstheme="minorHAnsi"/>
          <w:color w:val="002328"/>
          <w:lang w:val="nl-NL" w:eastAsia="en-GB"/>
        </w:rPr>
        <w:t>Internationale academische graden en andere aanduidingen achter de naam krijgen hoofdletters zonder punten: BA, LLB, LLM, MA, MBA, PhD, RA. Tussen de naam en de afkorting komt geen komma. De tweede letter van een afgekort woord krijgt een kleine letter: MSc (Master of Science).</w:t>
      </w:r>
    </w:p>
    <w:p w:rsidR="00A6395B" w:rsidRPr="00E66F45" w:rsidRDefault="00A6395B" w:rsidP="00D12853">
      <w:pPr>
        <w:pStyle w:val="ListParagraph"/>
        <w:shd w:val="clear" w:color="auto" w:fill="FFFFFF"/>
        <w:spacing w:before="100" w:beforeAutospacing="1" w:after="0" w:line="240" w:lineRule="auto"/>
        <w:rPr>
          <w:rFonts w:eastAsia="Times New Roman" w:cstheme="minorHAnsi"/>
          <w:color w:val="002328"/>
          <w:lang w:val="nl-NL" w:eastAsia="en-GB"/>
        </w:rPr>
      </w:pPr>
    </w:p>
    <w:p w:rsidR="00A6395B" w:rsidRPr="00E66F45" w:rsidRDefault="00A6395B" w:rsidP="00D12853">
      <w:pPr>
        <w:pStyle w:val="ListParagraph"/>
        <w:shd w:val="clear" w:color="auto" w:fill="FFFFFF"/>
        <w:spacing w:before="100" w:beforeAutospacing="1" w:after="0" w:line="240" w:lineRule="auto"/>
        <w:rPr>
          <w:rFonts w:eastAsia="Times New Roman" w:cstheme="minorHAnsi"/>
          <w:color w:val="002328"/>
          <w:lang w:val="nl-NL" w:eastAsia="en-GB"/>
        </w:rPr>
      </w:pPr>
    </w:p>
    <w:p w:rsidR="00D12853" w:rsidRPr="00E66F45" w:rsidRDefault="00A6395B" w:rsidP="00A6395B">
      <w:pPr>
        <w:pStyle w:val="ListParagraph"/>
        <w:numPr>
          <w:ilvl w:val="0"/>
          <w:numId w:val="2"/>
        </w:numPr>
        <w:shd w:val="clear" w:color="auto" w:fill="FFFFFF"/>
        <w:spacing w:before="100" w:beforeAutospacing="1" w:after="0" w:line="240" w:lineRule="auto"/>
        <w:rPr>
          <w:rFonts w:eastAsia="Times New Roman" w:cstheme="minorHAnsi"/>
          <w:b/>
          <w:color w:val="002328"/>
          <w:lang w:val="nl-NL" w:eastAsia="en-GB"/>
        </w:rPr>
      </w:pPr>
      <w:r w:rsidRPr="00E66F45">
        <w:rPr>
          <w:rFonts w:eastAsia="Times New Roman" w:cstheme="minorHAnsi"/>
          <w:b/>
          <w:color w:val="002328"/>
          <w:lang w:val="nl-NL" w:eastAsia="en-GB"/>
        </w:rPr>
        <w:t>Taalkundige regels</w:t>
      </w:r>
    </w:p>
    <w:p w:rsidR="00D12853" w:rsidRPr="00E66F45" w:rsidRDefault="00D12853" w:rsidP="00D12853">
      <w:pPr>
        <w:pStyle w:val="ListParagraph"/>
        <w:rPr>
          <w:rFonts w:cstheme="minorHAnsi"/>
          <w:lang w:val="nl-NL"/>
        </w:rPr>
      </w:pPr>
    </w:p>
    <w:p w:rsidR="00A6395B" w:rsidRPr="00E66F45" w:rsidRDefault="00A6395B" w:rsidP="00D12853">
      <w:pPr>
        <w:pStyle w:val="ListParagraph"/>
        <w:rPr>
          <w:rFonts w:cstheme="minorHAnsi"/>
          <w:lang w:val="nl-NL"/>
        </w:rPr>
      </w:pPr>
      <w:r w:rsidRPr="00E66F45">
        <w:rPr>
          <w:rFonts w:cstheme="minorHAnsi"/>
          <w:lang w:val="nl-NL"/>
        </w:rPr>
        <w:t xml:space="preserve">Hieronder vind je een aantal richtlijnen voor correct Nederlands taalgebruik binnen de UM. Ben je niet zeker over de juiste schrijfwijze van een woord, kijk dan op </w:t>
      </w:r>
      <w:hyperlink r:id="rId5" w:history="1">
        <w:r w:rsidRPr="00E66F45">
          <w:rPr>
            <w:rStyle w:val="Hyperlink"/>
            <w:rFonts w:cstheme="minorHAnsi"/>
            <w:lang w:val="nl-NL"/>
          </w:rPr>
          <w:t>www.woordenlijst.org</w:t>
        </w:r>
      </w:hyperlink>
      <w:r w:rsidRPr="00E66F45">
        <w:rPr>
          <w:rFonts w:cstheme="minorHAnsi"/>
          <w:lang w:val="nl-NL"/>
        </w:rPr>
        <w:t xml:space="preserve"> of </w:t>
      </w:r>
      <w:r w:rsidR="00E66F45" w:rsidRPr="00E66F45">
        <w:rPr>
          <w:rFonts w:cstheme="minorHAnsi"/>
          <w:lang w:val="nl-NL"/>
        </w:rPr>
        <w:t>kijk in</w:t>
      </w:r>
      <w:r w:rsidRPr="00E66F45">
        <w:rPr>
          <w:rFonts w:cstheme="minorHAnsi"/>
          <w:lang w:val="nl-NL"/>
        </w:rPr>
        <w:t xml:space="preserve"> het Groene Boekje. Wat ook altijd goed helpt, is je tekst door iemand </w:t>
      </w:r>
      <w:r w:rsidR="00E66F45" w:rsidRPr="00E66F45">
        <w:rPr>
          <w:rFonts w:cstheme="minorHAnsi"/>
          <w:lang w:val="nl-NL"/>
        </w:rPr>
        <w:t xml:space="preserve">te </w:t>
      </w:r>
      <w:r w:rsidRPr="00E66F45">
        <w:rPr>
          <w:rFonts w:cstheme="minorHAnsi"/>
          <w:lang w:val="nl-NL"/>
        </w:rPr>
        <w:t xml:space="preserve">laten nakijken. </w:t>
      </w:r>
    </w:p>
    <w:p w:rsidR="00A6395B" w:rsidRPr="00E66F45" w:rsidRDefault="00A6395B" w:rsidP="00D12853">
      <w:pPr>
        <w:pStyle w:val="ListParagraph"/>
        <w:rPr>
          <w:rFonts w:cstheme="minorHAnsi"/>
          <w:lang w:val="nl-NL"/>
        </w:rPr>
      </w:pPr>
    </w:p>
    <w:p w:rsidR="00A6395B" w:rsidRPr="00E66F45" w:rsidRDefault="004A6C1C" w:rsidP="00D12853">
      <w:pPr>
        <w:pStyle w:val="ListParagraph"/>
        <w:rPr>
          <w:rFonts w:cstheme="minorHAnsi"/>
          <w:u w:val="single"/>
          <w:lang w:val="nl-NL"/>
        </w:rPr>
      </w:pPr>
      <w:r w:rsidRPr="00E66F45">
        <w:rPr>
          <w:rFonts w:cstheme="minorHAnsi"/>
          <w:u w:val="single"/>
          <w:lang w:val="nl-NL"/>
        </w:rPr>
        <w:t>Hoofdletters, kleine letters en cursief</w:t>
      </w:r>
    </w:p>
    <w:p w:rsidR="004A6C1C" w:rsidRPr="00E66F45" w:rsidRDefault="004A6C1C" w:rsidP="00D12853">
      <w:pPr>
        <w:pStyle w:val="ListParagraph"/>
        <w:rPr>
          <w:rFonts w:cstheme="minorHAnsi"/>
          <w:lang w:val="nl-NL"/>
        </w:rPr>
      </w:pPr>
      <w:r w:rsidRPr="00E66F45">
        <w:rPr>
          <w:rFonts w:cstheme="minorHAnsi"/>
          <w:lang w:val="nl-NL"/>
        </w:rPr>
        <w:t>In tegenstelling tot Amerikaans Engels gebruiken wij alleen maar hoofletters in de volgende gevallen:</w:t>
      </w:r>
    </w:p>
    <w:p w:rsidR="004A6C1C" w:rsidRPr="00E66F45" w:rsidRDefault="004A6C1C" w:rsidP="004A6C1C">
      <w:pPr>
        <w:pStyle w:val="ListParagraph"/>
        <w:numPr>
          <w:ilvl w:val="0"/>
          <w:numId w:val="5"/>
        </w:numPr>
        <w:rPr>
          <w:rFonts w:cstheme="minorHAnsi"/>
          <w:lang w:val="nl-NL"/>
        </w:rPr>
      </w:pPr>
      <w:r w:rsidRPr="00E66F45">
        <w:rPr>
          <w:rFonts w:cstheme="minorHAnsi"/>
          <w:lang w:val="nl-NL"/>
        </w:rPr>
        <w:t>Aan het begin van een zin</w:t>
      </w:r>
    </w:p>
    <w:p w:rsidR="004A6C1C" w:rsidRPr="00E66F45" w:rsidRDefault="004A6C1C" w:rsidP="004A6C1C">
      <w:pPr>
        <w:pStyle w:val="ListParagraph"/>
        <w:numPr>
          <w:ilvl w:val="0"/>
          <w:numId w:val="5"/>
        </w:numPr>
        <w:rPr>
          <w:rFonts w:cstheme="minorHAnsi"/>
          <w:lang w:val="nl-NL"/>
        </w:rPr>
      </w:pPr>
      <w:r w:rsidRPr="00E66F45">
        <w:rPr>
          <w:rFonts w:cstheme="minorHAnsi"/>
          <w:lang w:val="nl-NL"/>
        </w:rPr>
        <w:t>Om een naam aan te duiden</w:t>
      </w:r>
    </w:p>
    <w:p w:rsidR="004A6C1C" w:rsidRPr="00E66F45" w:rsidRDefault="004A6C1C" w:rsidP="004A6C1C">
      <w:pPr>
        <w:pStyle w:val="ListParagraph"/>
        <w:numPr>
          <w:ilvl w:val="0"/>
          <w:numId w:val="5"/>
        </w:numPr>
        <w:rPr>
          <w:rFonts w:cstheme="minorHAnsi"/>
          <w:lang w:val="nl-NL"/>
        </w:rPr>
      </w:pPr>
      <w:r w:rsidRPr="00E66F45">
        <w:rPr>
          <w:rFonts w:cstheme="minorHAnsi"/>
          <w:lang w:val="nl-NL"/>
        </w:rPr>
        <w:t>Om eerbied uit te drukken</w:t>
      </w:r>
    </w:p>
    <w:p w:rsidR="004A6C1C" w:rsidRPr="00E66F45" w:rsidRDefault="004A6C1C" w:rsidP="004A6C1C">
      <w:pPr>
        <w:pStyle w:val="ListParagraph"/>
        <w:numPr>
          <w:ilvl w:val="0"/>
          <w:numId w:val="5"/>
        </w:numPr>
        <w:rPr>
          <w:rFonts w:cstheme="minorHAnsi"/>
          <w:lang w:val="nl-NL"/>
        </w:rPr>
      </w:pPr>
      <w:r w:rsidRPr="00E66F45">
        <w:rPr>
          <w:rFonts w:cstheme="minorHAnsi"/>
          <w:lang w:val="nl-NL"/>
        </w:rPr>
        <w:t>Vaak in afkortingen</w:t>
      </w:r>
    </w:p>
    <w:p w:rsidR="004A6C1C" w:rsidRPr="00E66F45" w:rsidRDefault="004A6C1C" w:rsidP="00D12853">
      <w:pPr>
        <w:pStyle w:val="ListParagraph"/>
        <w:rPr>
          <w:rFonts w:cstheme="minorHAnsi"/>
          <w:lang w:val="nl-NL"/>
        </w:rPr>
      </w:pPr>
    </w:p>
    <w:p w:rsidR="004A6C1C" w:rsidRPr="00E66F45" w:rsidRDefault="004A6C1C" w:rsidP="00D12853">
      <w:pPr>
        <w:pStyle w:val="ListParagraph"/>
        <w:rPr>
          <w:rFonts w:cstheme="minorHAnsi"/>
          <w:lang w:val="nl-NL"/>
        </w:rPr>
      </w:pPr>
      <w:r w:rsidRPr="00E66F45">
        <w:rPr>
          <w:rFonts w:cstheme="minorHAnsi"/>
          <w:lang w:val="nl-NL"/>
        </w:rPr>
        <w:t>Dus waar je in Amerikaanse titels vaak meerdere hoofdletters tegenkomt, is dat in het Nederlands maar één, tenzij het om een van de hierboven genoemde gevallen gaat.</w:t>
      </w:r>
    </w:p>
    <w:p w:rsidR="004A6C1C" w:rsidRPr="00E66F45" w:rsidRDefault="004A6C1C" w:rsidP="00D12853">
      <w:pPr>
        <w:pStyle w:val="ListParagraph"/>
        <w:rPr>
          <w:rFonts w:cstheme="minorHAnsi"/>
          <w:lang w:val="nl-NL"/>
        </w:rPr>
      </w:pPr>
      <w:r w:rsidRPr="00E66F45">
        <w:rPr>
          <w:rFonts w:cstheme="minorHAnsi"/>
          <w:lang w:val="nl-NL"/>
        </w:rPr>
        <w:t xml:space="preserve">Voorbeeld: </w:t>
      </w:r>
      <w:r w:rsidRPr="00E66F45">
        <w:rPr>
          <w:rFonts w:cstheme="minorHAnsi"/>
          <w:i/>
          <w:lang w:val="nl-NL"/>
        </w:rPr>
        <w:t>The Best Way to L</w:t>
      </w:r>
      <w:r w:rsidR="00590EC5" w:rsidRPr="00E66F45">
        <w:rPr>
          <w:rFonts w:cstheme="minorHAnsi"/>
          <w:i/>
          <w:lang w:val="nl-NL"/>
        </w:rPr>
        <w:t>o</w:t>
      </w:r>
      <w:r w:rsidRPr="00E66F45">
        <w:rPr>
          <w:rFonts w:cstheme="minorHAnsi"/>
          <w:i/>
          <w:lang w:val="nl-NL"/>
        </w:rPr>
        <w:t>se Weight</w:t>
      </w:r>
      <w:r w:rsidR="00590EC5" w:rsidRPr="00E66F45">
        <w:rPr>
          <w:rFonts w:cstheme="minorHAnsi"/>
          <w:lang w:val="nl-NL"/>
        </w:rPr>
        <w:t xml:space="preserve"> </w:t>
      </w:r>
      <w:r w:rsidRPr="00E66F45">
        <w:rPr>
          <w:rFonts w:cstheme="minorHAnsi"/>
          <w:lang w:val="nl-NL"/>
        </w:rPr>
        <w:t>wordt in het Nederlands: De beste manier om af te vallen.</w:t>
      </w:r>
    </w:p>
    <w:p w:rsidR="00590EC5" w:rsidRPr="00E66F45" w:rsidRDefault="00590EC5" w:rsidP="00D12853">
      <w:pPr>
        <w:pStyle w:val="ListParagraph"/>
        <w:rPr>
          <w:rFonts w:cstheme="minorHAnsi"/>
          <w:lang w:val="nl-NL"/>
        </w:rPr>
      </w:pPr>
    </w:p>
    <w:p w:rsidR="00590EC5" w:rsidRPr="00E66F45" w:rsidRDefault="00590EC5" w:rsidP="00D12853">
      <w:pPr>
        <w:pStyle w:val="ListParagraph"/>
        <w:rPr>
          <w:rFonts w:cstheme="minorHAnsi"/>
          <w:lang w:val="nl-NL"/>
        </w:rPr>
      </w:pPr>
      <w:r w:rsidRPr="00E66F45">
        <w:rPr>
          <w:rFonts w:cstheme="minorHAnsi"/>
          <w:lang w:val="nl-NL"/>
        </w:rPr>
        <w:t>Dit overzicht geeft aan in welke gevallen je hoofdletters, kleine of cursieve letters gebruikt.</w:t>
      </w:r>
    </w:p>
    <w:p w:rsidR="00590EC5" w:rsidRPr="00E66F45" w:rsidRDefault="00590EC5" w:rsidP="00D12853">
      <w:pPr>
        <w:pStyle w:val="ListParagraph"/>
        <w:rPr>
          <w:rFonts w:cstheme="minorHAnsi"/>
          <w:lang w:val="nl-NL"/>
        </w:rPr>
      </w:pPr>
    </w:p>
    <w:tbl>
      <w:tblPr>
        <w:tblStyle w:val="TableGrid"/>
        <w:tblW w:w="8347" w:type="dxa"/>
        <w:tblInd w:w="720" w:type="dxa"/>
        <w:tblLook w:val="04A0" w:firstRow="1" w:lastRow="0" w:firstColumn="1" w:lastColumn="0" w:noHBand="0" w:noVBand="1"/>
      </w:tblPr>
      <w:tblGrid>
        <w:gridCol w:w="3386"/>
        <w:gridCol w:w="2268"/>
        <w:gridCol w:w="2693"/>
      </w:tblGrid>
      <w:tr w:rsidR="003B6BCD" w:rsidRPr="00E66F45" w:rsidTr="003B6BCD">
        <w:tc>
          <w:tcPr>
            <w:tcW w:w="3386" w:type="dxa"/>
          </w:tcPr>
          <w:p w:rsidR="003B6BCD" w:rsidRPr="00E66F45" w:rsidRDefault="003B6BCD" w:rsidP="00D12853">
            <w:pPr>
              <w:pStyle w:val="ListParagraph"/>
              <w:ind w:left="0"/>
              <w:rPr>
                <w:rFonts w:cstheme="minorHAnsi"/>
                <w:lang w:val="nl-NL"/>
              </w:rPr>
            </w:pPr>
          </w:p>
        </w:tc>
        <w:tc>
          <w:tcPr>
            <w:tcW w:w="2268" w:type="dxa"/>
          </w:tcPr>
          <w:p w:rsidR="003B6BCD" w:rsidRPr="00E66F45" w:rsidRDefault="003B6BCD" w:rsidP="00D12853">
            <w:pPr>
              <w:pStyle w:val="ListParagraph"/>
              <w:ind w:left="0"/>
              <w:rPr>
                <w:rFonts w:cstheme="minorHAnsi"/>
                <w:b/>
                <w:lang w:val="nl-NL"/>
              </w:rPr>
            </w:pPr>
            <w:r w:rsidRPr="00E66F45">
              <w:rPr>
                <w:rFonts w:cstheme="minorHAnsi"/>
                <w:b/>
                <w:lang w:val="nl-NL"/>
              </w:rPr>
              <w:t>Hoofdletters</w:t>
            </w:r>
          </w:p>
        </w:tc>
        <w:tc>
          <w:tcPr>
            <w:tcW w:w="2693" w:type="dxa"/>
          </w:tcPr>
          <w:p w:rsidR="003B6BCD" w:rsidRPr="00E66F45" w:rsidRDefault="003B6BCD" w:rsidP="00D12853">
            <w:pPr>
              <w:pStyle w:val="ListParagraph"/>
              <w:ind w:left="0"/>
              <w:rPr>
                <w:rFonts w:cstheme="minorHAnsi"/>
                <w:b/>
                <w:lang w:val="nl-NL"/>
              </w:rPr>
            </w:pPr>
            <w:r w:rsidRPr="00E66F45">
              <w:rPr>
                <w:rFonts w:cstheme="minorHAnsi"/>
                <w:b/>
                <w:lang w:val="nl-NL"/>
              </w:rPr>
              <w:t>Kleine letters</w:t>
            </w:r>
          </w:p>
        </w:tc>
      </w:tr>
      <w:tr w:rsidR="003B6BCD" w:rsidRPr="00E66F45" w:rsidTr="003B6BCD">
        <w:tc>
          <w:tcPr>
            <w:tcW w:w="3386" w:type="dxa"/>
          </w:tcPr>
          <w:p w:rsidR="003B6BCD" w:rsidRPr="00E66F45" w:rsidRDefault="003B6BCD" w:rsidP="00D12853">
            <w:pPr>
              <w:pStyle w:val="ListParagraph"/>
              <w:ind w:left="0"/>
              <w:rPr>
                <w:rFonts w:cstheme="minorHAnsi"/>
                <w:lang w:val="nl-NL"/>
              </w:rPr>
            </w:pPr>
            <w:r w:rsidRPr="00E66F45">
              <w:rPr>
                <w:rFonts w:cstheme="minorHAnsi"/>
                <w:lang w:val="nl-NL"/>
              </w:rPr>
              <w:t>Afkortingen (minimaal gebruiken), altijd met een punt.</w:t>
            </w:r>
          </w:p>
        </w:tc>
        <w:tc>
          <w:tcPr>
            <w:tcW w:w="2268" w:type="dxa"/>
          </w:tcPr>
          <w:p w:rsidR="003B6BCD" w:rsidRPr="00E66F45" w:rsidRDefault="003B6BCD" w:rsidP="00D12853">
            <w:pPr>
              <w:pStyle w:val="ListParagraph"/>
              <w:ind w:left="0"/>
              <w:rPr>
                <w:rFonts w:cstheme="minorHAnsi"/>
                <w:lang w:val="nl-NL"/>
              </w:rPr>
            </w:pPr>
            <w:r w:rsidRPr="00E66F45">
              <w:rPr>
                <w:rFonts w:cstheme="minorHAnsi"/>
                <w:lang w:val="nl-NL"/>
              </w:rPr>
              <w:t>N.B.</w:t>
            </w:r>
          </w:p>
        </w:tc>
        <w:tc>
          <w:tcPr>
            <w:tcW w:w="2693" w:type="dxa"/>
          </w:tcPr>
          <w:p w:rsidR="003B6BCD" w:rsidRPr="00E66F45" w:rsidRDefault="003B6BCD" w:rsidP="003B6BCD">
            <w:pPr>
              <w:rPr>
                <w:rFonts w:cstheme="minorHAnsi"/>
                <w:lang w:val="nl-NL"/>
              </w:rPr>
            </w:pPr>
            <w:r w:rsidRPr="00E66F45">
              <w:rPr>
                <w:rFonts w:cstheme="minorHAnsi"/>
                <w:color w:val="002328"/>
                <w:shd w:val="clear" w:color="auto" w:fill="FFFFFF"/>
                <w:lang w:val="nl-NL"/>
              </w:rPr>
              <w:t>bv., c.c., c.q., d.d., enz., jl., nl., nr., p.24, r.s.v.p., t.g.v., zgn.</w:t>
            </w:r>
          </w:p>
          <w:p w:rsidR="003B6BCD" w:rsidRPr="00E66F45" w:rsidRDefault="003B6BCD" w:rsidP="00D12853">
            <w:pPr>
              <w:pStyle w:val="ListParagraph"/>
              <w:ind w:left="0"/>
              <w:rPr>
                <w:rFonts w:cstheme="minorHAnsi"/>
                <w:lang w:val="nl-NL"/>
              </w:rPr>
            </w:pPr>
          </w:p>
        </w:tc>
      </w:tr>
      <w:tr w:rsidR="003B6BCD" w:rsidRPr="00E66F45" w:rsidTr="003B6BCD">
        <w:tc>
          <w:tcPr>
            <w:tcW w:w="3386" w:type="dxa"/>
          </w:tcPr>
          <w:p w:rsidR="003B6BCD" w:rsidRPr="00E66F45" w:rsidRDefault="004509B8" w:rsidP="00D12853">
            <w:pPr>
              <w:pStyle w:val="ListParagraph"/>
              <w:ind w:left="0"/>
              <w:rPr>
                <w:rFonts w:cstheme="minorHAnsi"/>
                <w:lang w:val="nl-NL"/>
              </w:rPr>
            </w:pPr>
            <w:r w:rsidRPr="00E66F45">
              <w:rPr>
                <w:rFonts w:cstheme="minorHAnsi"/>
                <w:lang w:val="nl-NL"/>
              </w:rPr>
              <w:t>Afkortingen van wetten en overige besluiten.</w:t>
            </w:r>
          </w:p>
        </w:tc>
        <w:tc>
          <w:tcPr>
            <w:tcW w:w="2268" w:type="dxa"/>
          </w:tcPr>
          <w:p w:rsidR="003B6BCD" w:rsidRPr="00E66F45" w:rsidRDefault="00287A81" w:rsidP="00D12853">
            <w:pPr>
              <w:pStyle w:val="ListParagraph"/>
              <w:ind w:left="0"/>
              <w:rPr>
                <w:rFonts w:cstheme="minorHAnsi"/>
                <w:lang w:val="nl-NL"/>
              </w:rPr>
            </w:pPr>
            <w:r w:rsidRPr="00E66F45">
              <w:rPr>
                <w:rFonts w:cstheme="minorHAnsi"/>
                <w:lang w:val="nl-NL"/>
              </w:rPr>
              <w:t>WAO</w:t>
            </w:r>
          </w:p>
          <w:p w:rsidR="00287A81" w:rsidRPr="00E66F45" w:rsidRDefault="00287A81" w:rsidP="00D12853">
            <w:pPr>
              <w:pStyle w:val="ListParagraph"/>
              <w:ind w:left="0"/>
              <w:rPr>
                <w:rFonts w:cstheme="minorHAnsi"/>
                <w:lang w:val="nl-NL"/>
              </w:rPr>
            </w:pPr>
            <w:r w:rsidRPr="00E66F45">
              <w:rPr>
                <w:rFonts w:cstheme="minorHAnsi"/>
                <w:lang w:val="nl-NL"/>
              </w:rPr>
              <w:t>AWBZ</w:t>
            </w:r>
          </w:p>
          <w:p w:rsidR="00287A81" w:rsidRPr="00E66F45" w:rsidRDefault="00287A81" w:rsidP="00D12853">
            <w:pPr>
              <w:pStyle w:val="ListParagraph"/>
              <w:ind w:left="0"/>
              <w:rPr>
                <w:rFonts w:cstheme="minorHAnsi"/>
                <w:lang w:val="nl-NL"/>
              </w:rPr>
            </w:pPr>
            <w:r w:rsidRPr="00E66F45">
              <w:rPr>
                <w:rFonts w:cstheme="minorHAnsi"/>
                <w:lang w:val="nl-NL"/>
              </w:rPr>
              <w:t>AOW</w:t>
            </w:r>
          </w:p>
          <w:p w:rsidR="00287A81" w:rsidRPr="00E66F45" w:rsidRDefault="00287A81" w:rsidP="00D12853">
            <w:pPr>
              <w:pStyle w:val="ListParagraph"/>
              <w:ind w:left="0"/>
              <w:rPr>
                <w:rFonts w:cstheme="minorHAnsi"/>
                <w:lang w:val="nl-NL"/>
              </w:rPr>
            </w:pPr>
            <w:r w:rsidRPr="00E66F45">
              <w:rPr>
                <w:rFonts w:cstheme="minorHAnsi"/>
                <w:lang w:val="nl-NL"/>
              </w:rPr>
              <w:t>Arbowet</w:t>
            </w:r>
          </w:p>
          <w:p w:rsidR="00287A81" w:rsidRPr="00E66F45" w:rsidRDefault="00287A81" w:rsidP="00D12853">
            <w:pPr>
              <w:pStyle w:val="ListParagraph"/>
              <w:ind w:left="0"/>
              <w:rPr>
                <w:rFonts w:cstheme="minorHAnsi"/>
                <w:lang w:val="nl-NL"/>
              </w:rPr>
            </w:pPr>
          </w:p>
        </w:tc>
        <w:tc>
          <w:tcPr>
            <w:tcW w:w="2693" w:type="dxa"/>
          </w:tcPr>
          <w:p w:rsidR="003B6BCD" w:rsidRPr="00E66F45" w:rsidRDefault="00287A81" w:rsidP="00D12853">
            <w:pPr>
              <w:pStyle w:val="ListParagraph"/>
              <w:ind w:left="0"/>
              <w:rPr>
                <w:rFonts w:cstheme="minorHAnsi"/>
                <w:lang w:val="nl-NL"/>
              </w:rPr>
            </w:pPr>
            <w:r w:rsidRPr="00E66F45">
              <w:rPr>
                <w:rFonts w:cstheme="minorHAnsi"/>
                <w:lang w:val="nl-NL"/>
              </w:rPr>
              <w:t>cao</w:t>
            </w:r>
          </w:p>
          <w:p w:rsidR="00287A81" w:rsidRPr="00E66F45" w:rsidRDefault="00287A81" w:rsidP="00D12853">
            <w:pPr>
              <w:pStyle w:val="ListParagraph"/>
              <w:ind w:left="0"/>
              <w:rPr>
                <w:rFonts w:cstheme="minorHAnsi"/>
                <w:lang w:val="nl-NL"/>
              </w:rPr>
            </w:pPr>
            <w:r w:rsidRPr="00E66F45">
              <w:rPr>
                <w:rFonts w:cstheme="minorHAnsi"/>
                <w:lang w:val="nl-NL"/>
              </w:rPr>
              <w:t>ggz</w:t>
            </w:r>
          </w:p>
          <w:p w:rsidR="00287A81" w:rsidRPr="00E66F45" w:rsidRDefault="00287A81" w:rsidP="00D12853">
            <w:pPr>
              <w:pStyle w:val="ListParagraph"/>
              <w:ind w:left="0"/>
              <w:rPr>
                <w:rFonts w:cstheme="minorHAnsi"/>
                <w:lang w:val="nl-NL"/>
              </w:rPr>
            </w:pPr>
            <w:r w:rsidRPr="00E66F45">
              <w:rPr>
                <w:rFonts w:cstheme="minorHAnsi"/>
                <w:lang w:val="nl-NL"/>
              </w:rPr>
              <w:t>btw</w:t>
            </w:r>
          </w:p>
          <w:p w:rsidR="00287A81" w:rsidRPr="00E66F45" w:rsidRDefault="00287A81" w:rsidP="00D12853">
            <w:pPr>
              <w:pStyle w:val="ListParagraph"/>
              <w:ind w:left="0"/>
              <w:rPr>
                <w:rFonts w:cstheme="minorHAnsi"/>
                <w:lang w:val="nl-NL"/>
              </w:rPr>
            </w:pPr>
          </w:p>
        </w:tc>
      </w:tr>
      <w:tr w:rsidR="003B6BCD" w:rsidRPr="00E66F45" w:rsidTr="003B6BCD">
        <w:tc>
          <w:tcPr>
            <w:tcW w:w="3386" w:type="dxa"/>
          </w:tcPr>
          <w:p w:rsidR="003B6BCD" w:rsidRPr="00E66F45" w:rsidRDefault="00287A81" w:rsidP="00D12853">
            <w:pPr>
              <w:pStyle w:val="ListParagraph"/>
              <w:ind w:left="0"/>
              <w:rPr>
                <w:rFonts w:cstheme="minorHAnsi"/>
                <w:lang w:val="nl-NL"/>
              </w:rPr>
            </w:pPr>
            <w:r w:rsidRPr="00E66F45">
              <w:rPr>
                <w:rFonts w:cstheme="minorHAnsi"/>
                <w:lang w:val="nl-NL"/>
              </w:rPr>
              <w:t>Aardrijkskundige namen (ook bijvoeglijk)</w:t>
            </w:r>
          </w:p>
        </w:tc>
        <w:tc>
          <w:tcPr>
            <w:tcW w:w="2268" w:type="dxa"/>
          </w:tcPr>
          <w:p w:rsidR="006F7157" w:rsidRPr="00E66F45" w:rsidRDefault="006F7157" w:rsidP="00D12853">
            <w:pPr>
              <w:pStyle w:val="ListParagraph"/>
              <w:ind w:left="0"/>
              <w:rPr>
                <w:rFonts w:cstheme="minorHAnsi"/>
                <w:lang w:val="nl-NL"/>
              </w:rPr>
            </w:pPr>
            <w:r w:rsidRPr="00E66F45">
              <w:rPr>
                <w:rFonts w:cstheme="minorHAnsi"/>
                <w:lang w:val="nl-NL"/>
              </w:rPr>
              <w:t>Nederland, Las Vegas</w:t>
            </w:r>
          </w:p>
          <w:p w:rsidR="006F7157" w:rsidRPr="00E66F45" w:rsidRDefault="006F7157" w:rsidP="00D12853">
            <w:pPr>
              <w:pStyle w:val="ListParagraph"/>
              <w:ind w:left="0"/>
              <w:rPr>
                <w:rFonts w:cstheme="minorHAnsi"/>
                <w:lang w:val="nl-NL"/>
              </w:rPr>
            </w:pPr>
            <w:r w:rsidRPr="00E66F45">
              <w:rPr>
                <w:rFonts w:cstheme="minorHAnsi"/>
                <w:lang w:val="nl-NL"/>
              </w:rPr>
              <w:t>Amsterdam-Noord, Franse kaas.</w:t>
            </w:r>
          </w:p>
          <w:p w:rsidR="006F7157" w:rsidRPr="00E66F45" w:rsidRDefault="006F7157" w:rsidP="00D12853">
            <w:pPr>
              <w:pStyle w:val="ListParagraph"/>
              <w:ind w:left="0"/>
              <w:rPr>
                <w:rFonts w:cstheme="minorHAnsi"/>
                <w:lang w:val="nl-NL"/>
              </w:rPr>
            </w:pPr>
          </w:p>
        </w:tc>
        <w:tc>
          <w:tcPr>
            <w:tcW w:w="2693" w:type="dxa"/>
          </w:tcPr>
          <w:p w:rsidR="003B6BCD" w:rsidRPr="00E66F45" w:rsidRDefault="00324821" w:rsidP="00D12853">
            <w:pPr>
              <w:pStyle w:val="ListParagraph"/>
              <w:ind w:left="0"/>
              <w:rPr>
                <w:rFonts w:cstheme="minorHAnsi"/>
                <w:lang w:val="nl-NL"/>
              </w:rPr>
            </w:pPr>
            <w:r w:rsidRPr="00E66F45">
              <w:rPr>
                <w:rFonts w:cstheme="minorHAnsi"/>
                <w:lang w:val="nl-NL"/>
              </w:rPr>
              <w:t>ten oosten van ons land</w:t>
            </w:r>
          </w:p>
          <w:p w:rsidR="00324821" w:rsidRPr="00E66F45" w:rsidRDefault="00324821" w:rsidP="00D12853">
            <w:pPr>
              <w:pStyle w:val="ListParagraph"/>
              <w:ind w:left="0"/>
              <w:rPr>
                <w:rFonts w:cstheme="minorHAnsi"/>
                <w:lang w:val="nl-NL"/>
              </w:rPr>
            </w:pPr>
            <w:r w:rsidRPr="00E66F45">
              <w:rPr>
                <w:rFonts w:cstheme="minorHAnsi"/>
                <w:lang w:val="nl-NL"/>
              </w:rPr>
              <w:t>de aarde, onze planeet</w:t>
            </w:r>
          </w:p>
          <w:p w:rsidR="00324821" w:rsidRPr="00E66F45" w:rsidRDefault="00324821" w:rsidP="00D12853">
            <w:pPr>
              <w:pStyle w:val="ListParagraph"/>
              <w:ind w:left="0"/>
              <w:rPr>
                <w:rFonts w:cstheme="minorHAnsi"/>
                <w:lang w:val="nl-NL"/>
              </w:rPr>
            </w:pPr>
          </w:p>
        </w:tc>
      </w:tr>
    </w:tbl>
    <w:p w:rsidR="00287A81" w:rsidRPr="00E66F45" w:rsidRDefault="00287A81" w:rsidP="003B6BCD">
      <w:pPr>
        <w:pStyle w:val="ListParagraph"/>
        <w:rPr>
          <w:rFonts w:cstheme="minorHAnsi"/>
          <w:lang w:val="nl-NL"/>
        </w:rPr>
      </w:pPr>
    </w:p>
    <w:p w:rsidR="003B6BCD" w:rsidRPr="00E66F45" w:rsidRDefault="003B6BCD" w:rsidP="00D12853">
      <w:pPr>
        <w:pStyle w:val="ListParagraph"/>
        <w:rPr>
          <w:rFonts w:cstheme="minorHAnsi"/>
          <w:lang w:val="nl-NL"/>
        </w:rPr>
      </w:pPr>
    </w:p>
    <w:p w:rsidR="004A6C1C" w:rsidRPr="00E66F45" w:rsidRDefault="00644A2C" w:rsidP="00D12853">
      <w:pPr>
        <w:pStyle w:val="ListParagraph"/>
        <w:rPr>
          <w:rFonts w:cstheme="minorHAnsi"/>
          <w:lang w:val="nl-NL"/>
        </w:rPr>
      </w:pPr>
      <w:r w:rsidRPr="00E66F45">
        <w:rPr>
          <w:rFonts w:cstheme="minorHAnsi"/>
          <w:lang w:val="nl-NL"/>
        </w:rPr>
        <w:t xml:space="preserve">Kijk </w:t>
      </w:r>
      <w:hyperlink r:id="rId6" w:anchor=":~:text=Wanneer%20schrijf%20je%20een%20afkorting,als%20m.u.v.%20en%20d.w.z.%20wel" w:history="1">
        <w:r w:rsidRPr="00E66F45">
          <w:rPr>
            <w:rStyle w:val="Hyperlink"/>
            <w:rFonts w:cstheme="minorHAnsi"/>
            <w:lang w:val="nl-NL"/>
          </w:rPr>
          <w:t>hier</w:t>
        </w:r>
      </w:hyperlink>
      <w:r w:rsidRPr="00E66F45">
        <w:rPr>
          <w:rFonts w:cstheme="minorHAnsi"/>
          <w:lang w:val="nl-NL"/>
        </w:rPr>
        <w:t xml:space="preserve"> voor uitgebreide richtlijnen over afkortingen van Onze Taal.</w:t>
      </w:r>
    </w:p>
    <w:p w:rsidR="004A6C1C" w:rsidRPr="00E66F45" w:rsidRDefault="004A6C1C" w:rsidP="00D12853">
      <w:pPr>
        <w:pStyle w:val="ListParagraph"/>
        <w:rPr>
          <w:rFonts w:cstheme="minorHAnsi"/>
          <w:lang w:val="nl-NL"/>
        </w:rPr>
      </w:pPr>
    </w:p>
    <w:p w:rsidR="000E5581" w:rsidRPr="00E66F45" w:rsidRDefault="00644A2C" w:rsidP="00644A2C">
      <w:pPr>
        <w:pStyle w:val="ListParagraph"/>
        <w:numPr>
          <w:ilvl w:val="0"/>
          <w:numId w:val="2"/>
        </w:numPr>
        <w:rPr>
          <w:rFonts w:cstheme="minorHAnsi"/>
          <w:b/>
          <w:lang w:val="nl-NL"/>
        </w:rPr>
      </w:pPr>
      <w:r w:rsidRPr="00E66F45">
        <w:rPr>
          <w:rFonts w:cstheme="minorHAnsi"/>
          <w:b/>
          <w:lang w:val="nl-NL"/>
        </w:rPr>
        <w:t>Getallen</w:t>
      </w:r>
    </w:p>
    <w:p w:rsidR="001D44A2" w:rsidRPr="00E66F45" w:rsidRDefault="001D44A2" w:rsidP="001D44A2">
      <w:pPr>
        <w:pStyle w:val="NormalWeb"/>
        <w:spacing w:before="0" w:beforeAutospacing="0" w:after="0" w:afterAutospacing="0" w:line="300" w:lineRule="atLeast"/>
        <w:ind w:left="720"/>
        <w:rPr>
          <w:rFonts w:asciiTheme="minorHAnsi" w:hAnsiTheme="minorHAnsi" w:cstheme="minorHAnsi"/>
          <w:color w:val="000000"/>
          <w:sz w:val="22"/>
          <w:szCs w:val="22"/>
          <w:lang w:val="nl-NL"/>
        </w:rPr>
      </w:pPr>
      <w:r w:rsidRPr="00E66F45">
        <w:rPr>
          <w:rFonts w:asciiTheme="minorHAnsi" w:hAnsiTheme="minorHAnsi" w:cstheme="minorHAnsi"/>
          <w:color w:val="000000"/>
          <w:sz w:val="22"/>
          <w:szCs w:val="22"/>
          <w:lang w:val="nl-NL"/>
        </w:rPr>
        <w:t xml:space="preserve">In de volgende gevallen schrijf je getallen </w:t>
      </w:r>
      <w:r w:rsidRPr="00E66F45">
        <w:rPr>
          <w:rFonts w:asciiTheme="minorHAnsi" w:hAnsiTheme="minorHAnsi" w:cstheme="minorHAnsi"/>
          <w:b/>
          <w:color w:val="000000"/>
          <w:sz w:val="22"/>
          <w:szCs w:val="22"/>
          <w:lang w:val="nl-NL"/>
        </w:rPr>
        <w:t>in letters</w:t>
      </w:r>
      <w:r w:rsidRPr="00E66F45">
        <w:rPr>
          <w:rFonts w:asciiTheme="minorHAnsi" w:hAnsiTheme="minorHAnsi" w:cstheme="minorHAnsi"/>
          <w:color w:val="000000"/>
          <w:sz w:val="22"/>
          <w:szCs w:val="22"/>
          <w:lang w:val="nl-NL"/>
        </w:rPr>
        <w:t>:</w:t>
      </w:r>
    </w:p>
    <w:p w:rsidR="001D44A2" w:rsidRPr="00E66F45" w:rsidRDefault="001D44A2" w:rsidP="001D44A2">
      <w:pPr>
        <w:pStyle w:val="NormalWeb"/>
        <w:numPr>
          <w:ilvl w:val="0"/>
          <w:numId w:val="10"/>
        </w:numPr>
        <w:spacing w:before="0" w:beforeAutospacing="0" w:after="0" w:afterAutospacing="0" w:line="300" w:lineRule="atLeast"/>
        <w:rPr>
          <w:rFonts w:asciiTheme="minorHAnsi" w:hAnsiTheme="minorHAnsi" w:cstheme="minorHAnsi"/>
          <w:color w:val="000000"/>
          <w:sz w:val="22"/>
          <w:szCs w:val="22"/>
          <w:lang w:val="nl-NL"/>
        </w:rPr>
      </w:pPr>
      <w:r w:rsidRPr="00E66F45">
        <w:rPr>
          <w:rFonts w:asciiTheme="minorHAnsi" w:hAnsiTheme="minorHAnsi" w:cstheme="minorHAnsi"/>
          <w:color w:val="000000"/>
          <w:sz w:val="22"/>
          <w:szCs w:val="22"/>
          <w:lang w:val="nl-NL"/>
        </w:rPr>
        <w:t>Getallen tot twintig: drie, zevende, achttien, de zeventiende keer</w:t>
      </w:r>
    </w:p>
    <w:p w:rsidR="001D44A2" w:rsidRPr="00E66F45" w:rsidRDefault="001D44A2" w:rsidP="001D44A2">
      <w:pPr>
        <w:pStyle w:val="NormalWeb"/>
        <w:numPr>
          <w:ilvl w:val="0"/>
          <w:numId w:val="10"/>
        </w:numPr>
        <w:spacing w:before="0" w:beforeAutospacing="0" w:after="0" w:afterAutospacing="0" w:line="300" w:lineRule="atLeast"/>
        <w:rPr>
          <w:rFonts w:asciiTheme="minorHAnsi" w:hAnsiTheme="minorHAnsi" w:cstheme="minorHAnsi"/>
          <w:color w:val="000000"/>
          <w:sz w:val="22"/>
          <w:szCs w:val="22"/>
          <w:lang w:val="nl-NL"/>
        </w:rPr>
      </w:pPr>
      <w:r w:rsidRPr="00E66F45">
        <w:rPr>
          <w:rFonts w:asciiTheme="minorHAnsi" w:hAnsiTheme="minorHAnsi" w:cstheme="minorHAnsi"/>
          <w:color w:val="000000"/>
          <w:sz w:val="22"/>
          <w:szCs w:val="22"/>
          <w:lang w:val="nl-NL"/>
        </w:rPr>
        <w:t>Tientallen: de twintigste eeuw, dertig, vijftig, tachtigste, negentig</w:t>
      </w:r>
    </w:p>
    <w:p w:rsidR="001D44A2" w:rsidRPr="00E66F45" w:rsidRDefault="001D44A2" w:rsidP="001D44A2">
      <w:pPr>
        <w:pStyle w:val="NormalWeb"/>
        <w:numPr>
          <w:ilvl w:val="0"/>
          <w:numId w:val="10"/>
        </w:numPr>
        <w:spacing w:before="0" w:beforeAutospacing="0" w:after="0" w:afterAutospacing="0" w:line="300" w:lineRule="atLeast"/>
        <w:rPr>
          <w:rFonts w:asciiTheme="minorHAnsi" w:hAnsiTheme="minorHAnsi" w:cstheme="minorHAnsi"/>
          <w:color w:val="000000"/>
          <w:sz w:val="22"/>
          <w:szCs w:val="22"/>
          <w:lang w:val="nl-NL"/>
        </w:rPr>
      </w:pPr>
      <w:r w:rsidRPr="00E66F45">
        <w:rPr>
          <w:rFonts w:asciiTheme="minorHAnsi" w:hAnsiTheme="minorHAnsi" w:cstheme="minorHAnsi"/>
          <w:color w:val="000000"/>
          <w:sz w:val="22"/>
          <w:szCs w:val="22"/>
          <w:lang w:val="nl-NL"/>
        </w:rPr>
        <w:t>Honder</w:t>
      </w:r>
      <w:r w:rsidR="00E66F45">
        <w:rPr>
          <w:rFonts w:asciiTheme="minorHAnsi" w:hAnsiTheme="minorHAnsi" w:cstheme="minorHAnsi"/>
          <w:color w:val="000000"/>
          <w:sz w:val="22"/>
          <w:szCs w:val="22"/>
          <w:lang w:val="nl-NL"/>
        </w:rPr>
        <w:t>d</w:t>
      </w:r>
      <w:r w:rsidRPr="00E66F45">
        <w:rPr>
          <w:rFonts w:asciiTheme="minorHAnsi" w:hAnsiTheme="minorHAnsi" w:cstheme="minorHAnsi"/>
          <w:color w:val="000000"/>
          <w:sz w:val="22"/>
          <w:szCs w:val="22"/>
          <w:lang w:val="nl-NL"/>
        </w:rPr>
        <w:t>tallen: honderdste, driehonderd, achthonderdste</w:t>
      </w:r>
    </w:p>
    <w:p w:rsidR="001D44A2" w:rsidRPr="00E66F45" w:rsidRDefault="001D44A2" w:rsidP="001D44A2">
      <w:pPr>
        <w:pStyle w:val="NormalWeb"/>
        <w:numPr>
          <w:ilvl w:val="0"/>
          <w:numId w:val="10"/>
        </w:numPr>
        <w:spacing w:before="0" w:beforeAutospacing="0" w:after="0" w:afterAutospacing="0" w:line="300" w:lineRule="atLeast"/>
        <w:rPr>
          <w:rFonts w:asciiTheme="minorHAnsi" w:hAnsiTheme="minorHAnsi" w:cstheme="minorHAnsi"/>
          <w:color w:val="000000"/>
          <w:sz w:val="22"/>
          <w:szCs w:val="22"/>
          <w:lang w:val="nl-NL"/>
        </w:rPr>
      </w:pPr>
      <w:r w:rsidRPr="00E66F45">
        <w:rPr>
          <w:rFonts w:asciiTheme="minorHAnsi" w:hAnsiTheme="minorHAnsi" w:cstheme="minorHAnsi"/>
          <w:color w:val="000000"/>
          <w:sz w:val="22"/>
          <w:szCs w:val="22"/>
          <w:lang w:val="nl-NL"/>
        </w:rPr>
        <w:t>Duizendtallen: duizend, drieduizend, zesduizendste</w:t>
      </w:r>
    </w:p>
    <w:p w:rsidR="001D44A2" w:rsidRPr="00E66F45" w:rsidRDefault="001D44A2" w:rsidP="001D44A2">
      <w:pPr>
        <w:pStyle w:val="NormalWeb"/>
        <w:numPr>
          <w:ilvl w:val="0"/>
          <w:numId w:val="10"/>
        </w:numPr>
        <w:spacing w:before="0" w:beforeAutospacing="0" w:after="0" w:afterAutospacing="0" w:line="300" w:lineRule="atLeast"/>
        <w:rPr>
          <w:rFonts w:asciiTheme="minorHAnsi" w:hAnsiTheme="minorHAnsi" w:cstheme="minorHAnsi"/>
          <w:color w:val="000000"/>
          <w:sz w:val="22"/>
          <w:szCs w:val="22"/>
          <w:lang w:val="nl-NL"/>
        </w:rPr>
      </w:pPr>
      <w:r w:rsidRPr="00E66F45">
        <w:rPr>
          <w:rFonts w:asciiTheme="minorHAnsi" w:hAnsiTheme="minorHAnsi" w:cstheme="minorHAnsi"/>
          <w:color w:val="000000"/>
          <w:sz w:val="22"/>
          <w:szCs w:val="22"/>
          <w:lang w:val="nl-NL"/>
        </w:rPr>
        <w:t>Tienduizendtallen tot twaalfduizend: tienduizendste, twaalfduizend</w:t>
      </w:r>
    </w:p>
    <w:p w:rsidR="001D44A2" w:rsidRPr="00E66F45" w:rsidRDefault="001D44A2" w:rsidP="001D44A2">
      <w:pPr>
        <w:pStyle w:val="NormalWeb"/>
        <w:numPr>
          <w:ilvl w:val="0"/>
          <w:numId w:val="10"/>
        </w:numPr>
        <w:spacing w:before="0" w:beforeAutospacing="0" w:after="0" w:afterAutospacing="0" w:line="300" w:lineRule="atLeast"/>
        <w:rPr>
          <w:rFonts w:asciiTheme="minorHAnsi" w:hAnsiTheme="minorHAnsi" w:cstheme="minorHAnsi"/>
          <w:color w:val="000000"/>
          <w:sz w:val="22"/>
          <w:szCs w:val="22"/>
          <w:lang w:val="nl-NL"/>
        </w:rPr>
      </w:pPr>
      <w:r w:rsidRPr="00E66F45">
        <w:rPr>
          <w:rFonts w:asciiTheme="minorHAnsi" w:hAnsiTheme="minorHAnsi" w:cstheme="minorHAnsi"/>
          <w:color w:val="000000"/>
          <w:sz w:val="22"/>
          <w:szCs w:val="22"/>
          <w:lang w:val="nl-NL"/>
        </w:rPr>
        <w:t>De woorden miljoen, miljard, biljoen, etc.: vier miljoen, zeven miljardste</w:t>
      </w:r>
    </w:p>
    <w:p w:rsidR="001D44A2" w:rsidRPr="00E66F45" w:rsidRDefault="001D44A2" w:rsidP="001D44A2">
      <w:pPr>
        <w:pStyle w:val="NormalWeb"/>
        <w:spacing w:before="0" w:beforeAutospacing="0" w:after="0" w:afterAutospacing="0" w:line="300" w:lineRule="atLeast"/>
        <w:rPr>
          <w:rFonts w:asciiTheme="minorHAnsi" w:hAnsiTheme="minorHAnsi" w:cstheme="minorHAnsi"/>
          <w:color w:val="000000"/>
          <w:sz w:val="22"/>
          <w:szCs w:val="22"/>
          <w:lang w:val="nl-NL"/>
        </w:rPr>
      </w:pPr>
    </w:p>
    <w:p w:rsidR="001D44A2" w:rsidRPr="00E66F45" w:rsidRDefault="001D44A2" w:rsidP="001D44A2">
      <w:pPr>
        <w:pStyle w:val="NormalWeb"/>
        <w:spacing w:before="0" w:beforeAutospacing="0" w:after="0" w:afterAutospacing="0" w:line="300" w:lineRule="atLeast"/>
        <w:ind w:left="720"/>
        <w:rPr>
          <w:rFonts w:asciiTheme="minorHAnsi" w:hAnsiTheme="minorHAnsi" w:cstheme="minorHAnsi"/>
          <w:color w:val="000000"/>
          <w:sz w:val="22"/>
          <w:szCs w:val="22"/>
          <w:lang w:val="nl-NL"/>
        </w:rPr>
      </w:pPr>
      <w:r w:rsidRPr="00E66F45">
        <w:rPr>
          <w:rFonts w:asciiTheme="minorHAnsi" w:hAnsiTheme="minorHAnsi" w:cstheme="minorHAnsi"/>
          <w:color w:val="000000"/>
          <w:sz w:val="22"/>
          <w:szCs w:val="22"/>
          <w:lang w:val="nl-NL"/>
        </w:rPr>
        <w:t>Duizend, miljoen en miljard kun je in een lopende tekst ook combineren met cijfers: 23 duizend, 125 miljoen, 50 miljard. Dat leest plezieriger dan 23.000, 125.000.000 en 50.000.000.000.</w:t>
      </w:r>
    </w:p>
    <w:p w:rsidR="00567169" w:rsidRPr="00E66F45" w:rsidRDefault="00567169" w:rsidP="001D44A2">
      <w:pPr>
        <w:pStyle w:val="NormalWeb"/>
        <w:spacing w:before="0" w:beforeAutospacing="0" w:after="0" w:afterAutospacing="0" w:line="300" w:lineRule="atLeast"/>
        <w:ind w:left="720"/>
        <w:rPr>
          <w:rFonts w:asciiTheme="minorHAnsi" w:hAnsiTheme="minorHAnsi" w:cstheme="minorHAnsi"/>
          <w:color w:val="000000"/>
          <w:sz w:val="22"/>
          <w:szCs w:val="22"/>
          <w:lang w:val="nl-NL"/>
        </w:rPr>
      </w:pPr>
    </w:p>
    <w:p w:rsidR="00567169" w:rsidRPr="00E66F45" w:rsidRDefault="00567169" w:rsidP="001D44A2">
      <w:pPr>
        <w:pStyle w:val="NormalWeb"/>
        <w:spacing w:before="0" w:beforeAutospacing="0" w:after="0" w:afterAutospacing="0" w:line="300" w:lineRule="atLeast"/>
        <w:ind w:left="720"/>
        <w:rPr>
          <w:rFonts w:asciiTheme="minorHAnsi" w:hAnsiTheme="minorHAnsi" w:cstheme="minorHAnsi"/>
          <w:color w:val="000000"/>
          <w:sz w:val="22"/>
          <w:szCs w:val="22"/>
          <w:lang w:val="nl-NL"/>
        </w:rPr>
      </w:pPr>
      <w:r w:rsidRPr="00E66F45">
        <w:rPr>
          <w:rFonts w:asciiTheme="minorHAnsi" w:hAnsiTheme="minorHAnsi" w:cstheme="minorHAnsi"/>
          <w:color w:val="000000"/>
          <w:sz w:val="22"/>
          <w:szCs w:val="22"/>
          <w:lang w:val="nl-NL"/>
        </w:rPr>
        <w:t xml:space="preserve">Overige getallen schrijf je bijna altijd in cijfers. In getallen van vijf of meer cijfers zet je een punt om het duizendtal aan te geven: 70.000, 455.000, enz. In getallen van vier cijfers kun je de punt weglaten, dus je mag zowel 8.500 als 8500 schrijven en zowel </w:t>
      </w:r>
    </w:p>
    <w:p w:rsidR="00567169" w:rsidRPr="00E66F45" w:rsidRDefault="00567169" w:rsidP="001D44A2">
      <w:pPr>
        <w:pStyle w:val="NormalWeb"/>
        <w:spacing w:before="0" w:beforeAutospacing="0" w:after="0" w:afterAutospacing="0" w:line="300" w:lineRule="atLeast"/>
        <w:ind w:left="720"/>
        <w:rPr>
          <w:rFonts w:asciiTheme="minorHAnsi" w:hAnsiTheme="minorHAnsi" w:cstheme="minorHAnsi"/>
          <w:color w:val="000000"/>
          <w:sz w:val="22"/>
          <w:szCs w:val="22"/>
          <w:lang w:val="nl-NL"/>
        </w:rPr>
      </w:pPr>
      <w:r w:rsidRPr="00E66F45">
        <w:rPr>
          <w:rFonts w:asciiTheme="minorHAnsi" w:hAnsiTheme="minorHAnsi" w:cstheme="minorHAnsi"/>
          <w:color w:val="000000"/>
          <w:sz w:val="22"/>
          <w:szCs w:val="22"/>
          <w:lang w:val="nl-NL"/>
        </w:rPr>
        <w:t>€ 5.250 als € 5250.</w:t>
      </w:r>
    </w:p>
    <w:p w:rsidR="001D44A2" w:rsidRPr="00E66F45" w:rsidRDefault="001D44A2" w:rsidP="001D44A2">
      <w:pPr>
        <w:pStyle w:val="NormalWeb"/>
        <w:spacing w:before="0" w:beforeAutospacing="0" w:after="0" w:afterAutospacing="0" w:line="300" w:lineRule="atLeast"/>
        <w:ind w:left="720"/>
        <w:rPr>
          <w:rFonts w:asciiTheme="minorHAnsi" w:hAnsiTheme="minorHAnsi" w:cstheme="minorHAnsi"/>
          <w:color w:val="000000"/>
          <w:sz w:val="22"/>
          <w:szCs w:val="22"/>
          <w:lang w:val="nl-NL"/>
        </w:rPr>
      </w:pPr>
    </w:p>
    <w:p w:rsidR="001D44A2" w:rsidRPr="00E66F45" w:rsidRDefault="001D44A2" w:rsidP="001D44A2">
      <w:pPr>
        <w:pStyle w:val="NormalWeb"/>
        <w:spacing w:before="0" w:beforeAutospacing="0" w:after="0" w:afterAutospacing="0" w:line="300" w:lineRule="atLeast"/>
        <w:ind w:left="720"/>
        <w:rPr>
          <w:rFonts w:asciiTheme="minorHAnsi" w:hAnsiTheme="minorHAnsi" w:cstheme="minorHAnsi"/>
          <w:color w:val="000000"/>
          <w:sz w:val="22"/>
          <w:szCs w:val="22"/>
          <w:lang w:val="nl-NL"/>
        </w:rPr>
      </w:pPr>
      <w:r w:rsidRPr="00E66F45">
        <w:rPr>
          <w:rFonts w:asciiTheme="minorHAnsi" w:hAnsiTheme="minorHAnsi" w:cstheme="minorHAnsi"/>
          <w:color w:val="000000"/>
          <w:sz w:val="22"/>
          <w:szCs w:val="22"/>
          <w:lang w:val="nl-NL"/>
        </w:rPr>
        <w:t xml:space="preserve">Klik </w:t>
      </w:r>
      <w:hyperlink r:id="rId7" w:history="1">
        <w:r w:rsidRPr="00E66F45">
          <w:rPr>
            <w:rStyle w:val="Hyperlink"/>
            <w:rFonts w:asciiTheme="minorHAnsi" w:hAnsiTheme="minorHAnsi" w:cstheme="minorHAnsi"/>
            <w:sz w:val="22"/>
            <w:szCs w:val="22"/>
            <w:lang w:val="nl-NL"/>
          </w:rPr>
          <w:t>hier</w:t>
        </w:r>
      </w:hyperlink>
      <w:r w:rsidRPr="00E66F45">
        <w:rPr>
          <w:rFonts w:asciiTheme="minorHAnsi" w:hAnsiTheme="minorHAnsi" w:cstheme="minorHAnsi"/>
          <w:color w:val="000000"/>
          <w:sz w:val="22"/>
          <w:szCs w:val="22"/>
          <w:lang w:val="nl-NL"/>
        </w:rPr>
        <w:t xml:space="preserve"> voor specifieke regels over het </w:t>
      </w:r>
      <w:r w:rsidR="00567169" w:rsidRPr="00E66F45">
        <w:rPr>
          <w:rFonts w:asciiTheme="minorHAnsi" w:hAnsiTheme="minorHAnsi" w:cstheme="minorHAnsi"/>
          <w:color w:val="000000"/>
          <w:sz w:val="22"/>
          <w:szCs w:val="22"/>
          <w:lang w:val="nl-NL"/>
        </w:rPr>
        <w:t>wel of niet gebruiken van spaties in getallen.</w:t>
      </w:r>
    </w:p>
    <w:p w:rsidR="00EF0983" w:rsidRPr="00E66F45" w:rsidRDefault="00EF0983" w:rsidP="00567169">
      <w:pPr>
        <w:pStyle w:val="Heading3"/>
        <w:ind w:firstLine="720"/>
        <w:rPr>
          <w:rFonts w:asciiTheme="minorHAnsi" w:hAnsiTheme="minorHAnsi" w:cstheme="minorHAnsi"/>
          <w:b/>
          <w:bCs/>
          <w:color w:val="000000"/>
          <w:sz w:val="22"/>
          <w:szCs w:val="22"/>
          <w:lang w:val="nl-NL"/>
        </w:rPr>
      </w:pPr>
    </w:p>
    <w:p w:rsidR="00567169" w:rsidRPr="00E66F45" w:rsidRDefault="00567169" w:rsidP="00567169">
      <w:pPr>
        <w:pStyle w:val="Heading3"/>
        <w:ind w:firstLine="720"/>
        <w:rPr>
          <w:rFonts w:asciiTheme="minorHAnsi" w:hAnsiTheme="minorHAnsi" w:cstheme="minorHAnsi"/>
          <w:b/>
          <w:bCs/>
          <w:color w:val="000000"/>
          <w:sz w:val="22"/>
          <w:szCs w:val="22"/>
          <w:lang w:val="nl-NL"/>
        </w:rPr>
      </w:pPr>
      <w:r w:rsidRPr="00E66F45">
        <w:rPr>
          <w:rFonts w:asciiTheme="minorHAnsi" w:hAnsiTheme="minorHAnsi" w:cstheme="minorHAnsi"/>
          <w:b/>
          <w:bCs/>
          <w:color w:val="000000"/>
          <w:sz w:val="22"/>
          <w:szCs w:val="22"/>
          <w:lang w:val="nl-NL"/>
        </w:rPr>
        <w:t>In de volgende gevallen schrijf je getallen in c</w:t>
      </w:r>
      <w:r w:rsidRPr="00E66F45">
        <w:rPr>
          <w:rFonts w:asciiTheme="minorHAnsi" w:hAnsiTheme="minorHAnsi" w:cstheme="minorHAnsi"/>
          <w:b/>
          <w:bCs/>
          <w:color w:val="000000"/>
          <w:sz w:val="22"/>
          <w:szCs w:val="22"/>
          <w:lang w:val="nl-NL"/>
        </w:rPr>
        <w:t>ijfers</w:t>
      </w:r>
      <w:r w:rsidRPr="00E66F45">
        <w:rPr>
          <w:rFonts w:asciiTheme="minorHAnsi" w:hAnsiTheme="minorHAnsi" w:cstheme="minorHAnsi"/>
          <w:b/>
          <w:bCs/>
          <w:color w:val="000000"/>
          <w:sz w:val="22"/>
          <w:szCs w:val="22"/>
          <w:lang w:val="nl-NL"/>
        </w:rPr>
        <w:t>:</w:t>
      </w:r>
    </w:p>
    <w:p w:rsidR="00567169" w:rsidRPr="00E66F45" w:rsidRDefault="00567169" w:rsidP="00567169">
      <w:pPr>
        <w:pStyle w:val="ListParagraph"/>
        <w:numPr>
          <w:ilvl w:val="0"/>
          <w:numId w:val="11"/>
        </w:numPr>
        <w:rPr>
          <w:rFonts w:cstheme="minorHAnsi"/>
          <w:lang w:val="nl-NL"/>
        </w:rPr>
      </w:pPr>
      <w:r w:rsidRPr="00E66F45">
        <w:rPr>
          <w:rFonts w:cstheme="minorHAnsi"/>
          <w:lang w:val="nl-NL"/>
        </w:rPr>
        <w:t>‘</w:t>
      </w:r>
      <w:r w:rsidR="00EF0983" w:rsidRPr="00E66F45">
        <w:rPr>
          <w:rFonts w:cstheme="minorHAnsi"/>
          <w:lang w:val="nl-NL"/>
        </w:rPr>
        <w:t>N</w:t>
      </w:r>
      <w:r w:rsidRPr="00E66F45">
        <w:rPr>
          <w:rFonts w:cstheme="minorHAnsi"/>
          <w:lang w:val="nl-NL"/>
        </w:rPr>
        <w:t>iet ronde getallen’, dus getallen die niet onder de hierboven genoemde categorieën vallen, zoals 52, 365, de 21</w:t>
      </w:r>
      <w:r w:rsidRPr="00E66F45">
        <w:rPr>
          <w:rFonts w:cstheme="minorHAnsi"/>
          <w:vertAlign w:val="superscript"/>
          <w:lang w:val="nl-NL"/>
        </w:rPr>
        <w:t>e</w:t>
      </w:r>
      <w:r w:rsidRPr="00E66F45">
        <w:rPr>
          <w:rFonts w:cstheme="minorHAnsi"/>
          <w:lang w:val="nl-NL"/>
        </w:rPr>
        <w:t>/21</w:t>
      </w:r>
      <w:r w:rsidRPr="00E66F45">
        <w:rPr>
          <w:rFonts w:cstheme="minorHAnsi"/>
          <w:vertAlign w:val="superscript"/>
          <w:lang w:val="nl-NL"/>
        </w:rPr>
        <w:t>ste</w:t>
      </w:r>
      <w:r w:rsidRPr="00E66F45">
        <w:rPr>
          <w:rFonts w:cstheme="minorHAnsi"/>
          <w:lang w:val="nl-NL"/>
        </w:rPr>
        <w:t xml:space="preserve"> eeuw</w:t>
      </w:r>
    </w:p>
    <w:p w:rsidR="00567169" w:rsidRPr="00E66F45" w:rsidRDefault="00567169" w:rsidP="00567169">
      <w:pPr>
        <w:pStyle w:val="ListParagraph"/>
        <w:numPr>
          <w:ilvl w:val="0"/>
          <w:numId w:val="11"/>
        </w:numPr>
        <w:rPr>
          <w:rFonts w:cstheme="minorHAnsi"/>
          <w:lang w:val="nl-NL"/>
        </w:rPr>
      </w:pPr>
      <w:r w:rsidRPr="00E66F45">
        <w:rPr>
          <w:rFonts w:cstheme="minorHAnsi"/>
          <w:lang w:val="nl-NL"/>
        </w:rPr>
        <w:t xml:space="preserve">Exacte waarden, zoals maten, temperaturen, gewichten, jaartallen en data: ‘Op het woonerf is de maximumsnelheid 30 km/u’, ‘Morgen wordt het 20 </w:t>
      </w:r>
      <w:r w:rsidRPr="00E66F45">
        <w:rPr>
          <w:rFonts w:cstheme="minorHAnsi"/>
          <w:color w:val="000000"/>
          <w:lang w:val="nl-NL"/>
        </w:rPr>
        <w:t>ºC</w:t>
      </w:r>
      <w:r w:rsidRPr="00E66F45">
        <w:rPr>
          <w:rFonts w:cstheme="minorHAnsi"/>
          <w:color w:val="000000"/>
          <w:lang w:val="nl-NL"/>
        </w:rPr>
        <w:t>’. ‘De kamer kost € 120,- (of 100 euro) per persoon’, ‘We komen aan op 11 november.’</w:t>
      </w:r>
    </w:p>
    <w:p w:rsidR="00EF0983" w:rsidRPr="00E66F45" w:rsidRDefault="00EF0983" w:rsidP="00567169">
      <w:pPr>
        <w:pStyle w:val="ListParagraph"/>
        <w:numPr>
          <w:ilvl w:val="0"/>
          <w:numId w:val="11"/>
        </w:numPr>
        <w:rPr>
          <w:rFonts w:cstheme="minorHAnsi"/>
          <w:lang w:val="nl-NL"/>
        </w:rPr>
      </w:pPr>
      <w:r w:rsidRPr="00E66F45">
        <w:rPr>
          <w:rFonts w:cstheme="minorHAnsi"/>
          <w:color w:val="000000"/>
          <w:lang w:val="nl-NL"/>
        </w:rPr>
        <w:t xml:space="preserve">Als je een mix van woorden en cijfers in een zin of alinea zou krijgen. Dus je schrijft niet: ‘Van de vijftig deelnemers zijn er achttien gezakt en 32 geslaagd, maar je schrijft: ‘Van de 50 deelnemers zijn er 18 gezakt en 32 geslaagd. </w:t>
      </w:r>
    </w:p>
    <w:p w:rsidR="00EF0983" w:rsidRPr="00E66F45" w:rsidRDefault="00EF0983" w:rsidP="00D000D9">
      <w:pPr>
        <w:pStyle w:val="NormalWeb"/>
        <w:spacing w:before="0" w:beforeAutospacing="0"/>
        <w:ind w:left="720"/>
        <w:rPr>
          <w:rFonts w:asciiTheme="minorHAnsi" w:hAnsiTheme="minorHAnsi" w:cstheme="minorHAnsi"/>
          <w:color w:val="000000"/>
          <w:sz w:val="22"/>
          <w:szCs w:val="22"/>
          <w:lang w:val="nl-NL"/>
        </w:rPr>
      </w:pPr>
      <w:r w:rsidRPr="00E66F45">
        <w:rPr>
          <w:rFonts w:asciiTheme="minorHAnsi" w:hAnsiTheme="minorHAnsi" w:cstheme="minorHAnsi"/>
          <w:b/>
          <w:color w:val="000000"/>
          <w:sz w:val="22"/>
          <w:szCs w:val="22"/>
          <w:lang w:val="nl-NL"/>
        </w:rPr>
        <w:t>Leeftijden</w:t>
      </w:r>
      <w:r w:rsidRPr="00E66F45">
        <w:rPr>
          <w:rFonts w:asciiTheme="minorHAnsi" w:hAnsiTheme="minorHAnsi" w:cstheme="minorHAnsi"/>
          <w:color w:val="000000"/>
          <w:sz w:val="22"/>
          <w:szCs w:val="22"/>
          <w:lang w:val="nl-NL"/>
        </w:rPr>
        <w:t xml:space="preserve"> schrijf je bij voorkeur in cijfers</w:t>
      </w:r>
      <w:r w:rsidR="00F51FDE" w:rsidRPr="00E66F45">
        <w:rPr>
          <w:rFonts w:asciiTheme="minorHAnsi" w:hAnsiTheme="minorHAnsi" w:cstheme="minorHAnsi"/>
          <w:color w:val="000000"/>
          <w:sz w:val="22"/>
          <w:szCs w:val="22"/>
          <w:lang w:val="nl-NL"/>
        </w:rPr>
        <w:t>: de vrouw van 19</w:t>
      </w:r>
      <w:r w:rsidRPr="00E66F45">
        <w:rPr>
          <w:rFonts w:asciiTheme="minorHAnsi" w:hAnsiTheme="minorHAnsi" w:cstheme="minorHAnsi"/>
          <w:color w:val="000000"/>
          <w:sz w:val="22"/>
          <w:szCs w:val="22"/>
          <w:lang w:val="nl-NL"/>
        </w:rPr>
        <w:t xml:space="preserve">. Ook </w:t>
      </w:r>
      <w:r w:rsidRPr="00E66F45">
        <w:rPr>
          <w:rFonts w:asciiTheme="minorHAnsi" w:hAnsiTheme="minorHAnsi" w:cstheme="minorHAnsi"/>
          <w:b/>
          <w:color w:val="000000"/>
          <w:sz w:val="22"/>
          <w:szCs w:val="22"/>
          <w:lang w:val="nl-NL"/>
        </w:rPr>
        <w:t>percentages</w:t>
      </w:r>
      <w:r w:rsidRPr="00E66F45">
        <w:rPr>
          <w:rFonts w:asciiTheme="minorHAnsi" w:hAnsiTheme="minorHAnsi" w:cstheme="minorHAnsi"/>
          <w:color w:val="000000"/>
          <w:sz w:val="22"/>
          <w:szCs w:val="22"/>
          <w:lang w:val="nl-NL"/>
        </w:rPr>
        <w:t xml:space="preserve"> schrijf je in cijfers, dus 50</w:t>
      </w:r>
      <w:r w:rsidR="00F51FDE" w:rsidRPr="00E66F45">
        <w:rPr>
          <w:rFonts w:asciiTheme="minorHAnsi" w:hAnsiTheme="minorHAnsi" w:cstheme="minorHAnsi"/>
          <w:color w:val="000000"/>
          <w:sz w:val="22"/>
          <w:szCs w:val="22"/>
          <w:lang w:val="nl-NL"/>
        </w:rPr>
        <w:t xml:space="preserve"> procent v</w:t>
      </w:r>
      <w:r w:rsidRPr="00E66F45">
        <w:rPr>
          <w:rFonts w:asciiTheme="minorHAnsi" w:hAnsiTheme="minorHAnsi" w:cstheme="minorHAnsi"/>
          <w:color w:val="000000"/>
          <w:sz w:val="22"/>
          <w:szCs w:val="22"/>
          <w:lang w:val="nl-NL"/>
        </w:rPr>
        <w:t xml:space="preserve">an de bevolking, 20 procent. In een getal met een of meer </w:t>
      </w:r>
      <w:r w:rsidRPr="00E66F45">
        <w:rPr>
          <w:rFonts w:asciiTheme="minorHAnsi" w:hAnsiTheme="minorHAnsi" w:cstheme="minorHAnsi"/>
          <w:b/>
          <w:color w:val="000000"/>
          <w:sz w:val="22"/>
          <w:szCs w:val="22"/>
          <w:lang w:val="nl-NL"/>
        </w:rPr>
        <w:t>decimale cijfers</w:t>
      </w:r>
      <w:r w:rsidRPr="00E66F45">
        <w:rPr>
          <w:rFonts w:asciiTheme="minorHAnsi" w:hAnsiTheme="minorHAnsi" w:cstheme="minorHAnsi"/>
          <w:color w:val="000000"/>
          <w:sz w:val="22"/>
          <w:szCs w:val="22"/>
          <w:lang w:val="nl-NL"/>
        </w:rPr>
        <w:t xml:space="preserve"> gebruik je een komma: 20,5 </w:t>
      </w:r>
      <w:r w:rsidRPr="00E66F45">
        <w:rPr>
          <w:rStyle w:val="Emphasis"/>
          <w:rFonts w:asciiTheme="minorHAnsi" w:hAnsiTheme="minorHAnsi" w:cstheme="minorHAnsi"/>
          <w:i w:val="0"/>
          <w:iCs w:val="0"/>
          <w:color w:val="000000"/>
          <w:sz w:val="22"/>
          <w:szCs w:val="22"/>
          <w:lang w:val="nl-NL"/>
        </w:rPr>
        <w:t>ºC</w:t>
      </w:r>
      <w:r w:rsidRPr="00E66F45">
        <w:rPr>
          <w:rStyle w:val="Emphasis"/>
          <w:rFonts w:asciiTheme="minorHAnsi" w:hAnsiTheme="minorHAnsi" w:cstheme="minorHAnsi"/>
          <w:i w:val="0"/>
          <w:iCs w:val="0"/>
          <w:color w:val="000000"/>
          <w:sz w:val="22"/>
          <w:szCs w:val="22"/>
          <w:lang w:val="nl-NL"/>
        </w:rPr>
        <w:t xml:space="preserve">, 2,5 miljoen, 1,65 meter. </w:t>
      </w:r>
    </w:p>
    <w:p w:rsidR="00EF0983" w:rsidRPr="00E66F45" w:rsidRDefault="00F51FDE" w:rsidP="00D93D36">
      <w:pPr>
        <w:ind w:left="720"/>
        <w:rPr>
          <w:rFonts w:cstheme="minorHAnsi"/>
          <w:lang w:val="nl-NL"/>
        </w:rPr>
      </w:pPr>
      <w:r w:rsidRPr="00E66F45">
        <w:rPr>
          <w:rFonts w:cstheme="minorHAnsi"/>
          <w:lang w:val="nl-NL"/>
        </w:rPr>
        <w:t>Wanneer je</w:t>
      </w:r>
      <w:r w:rsidRPr="00E66F45">
        <w:rPr>
          <w:rFonts w:cstheme="minorHAnsi"/>
          <w:b/>
          <w:lang w:val="nl-NL"/>
        </w:rPr>
        <w:t xml:space="preserve"> g</w:t>
      </w:r>
      <w:r w:rsidR="00EF0983" w:rsidRPr="00E66F45">
        <w:rPr>
          <w:rFonts w:cstheme="minorHAnsi"/>
          <w:b/>
          <w:lang w:val="nl-NL"/>
        </w:rPr>
        <w:t xml:space="preserve">eldbedragen </w:t>
      </w:r>
      <w:r w:rsidR="00EF0983" w:rsidRPr="00E66F45">
        <w:rPr>
          <w:rFonts w:cstheme="minorHAnsi"/>
          <w:lang w:val="nl-NL"/>
        </w:rPr>
        <w:t xml:space="preserve">in woorden </w:t>
      </w:r>
      <w:r w:rsidRPr="00E66F45">
        <w:rPr>
          <w:rFonts w:cstheme="minorHAnsi"/>
          <w:lang w:val="nl-NL"/>
        </w:rPr>
        <w:t xml:space="preserve">schrijft, dan schrijf je ze </w:t>
      </w:r>
      <w:r w:rsidR="00EF0983" w:rsidRPr="00E66F45">
        <w:rPr>
          <w:rFonts w:cstheme="minorHAnsi"/>
          <w:lang w:val="nl-NL"/>
        </w:rPr>
        <w:t>aan elkaar</w:t>
      </w:r>
      <w:r w:rsidR="00EF0983" w:rsidRPr="00E66F45">
        <w:rPr>
          <w:rFonts w:cstheme="minorHAnsi"/>
          <w:b/>
          <w:lang w:val="nl-NL"/>
        </w:rPr>
        <w:t xml:space="preserve">: </w:t>
      </w:r>
      <w:r w:rsidRPr="00E66F45">
        <w:rPr>
          <w:rFonts w:cstheme="minorHAnsi"/>
          <w:lang w:val="nl-NL"/>
        </w:rPr>
        <w:t xml:space="preserve">vierduizend tweehonderd euro. Na duizend volgt altijd een spatie. Miljoen en miljard zijn aparte woorden. </w:t>
      </w:r>
    </w:p>
    <w:p w:rsidR="00EF0983" w:rsidRPr="00E66F45" w:rsidRDefault="00F51FDE" w:rsidP="00D93D36">
      <w:pPr>
        <w:ind w:left="720"/>
        <w:rPr>
          <w:rFonts w:cstheme="minorHAnsi"/>
          <w:lang w:val="nl-NL"/>
        </w:rPr>
      </w:pPr>
      <w:r w:rsidRPr="00E66F45">
        <w:rPr>
          <w:rFonts w:cstheme="minorHAnsi"/>
          <w:lang w:val="nl-NL"/>
        </w:rPr>
        <w:t xml:space="preserve">De woorden </w:t>
      </w:r>
      <w:r w:rsidRPr="00E66F45">
        <w:rPr>
          <w:rFonts w:cstheme="minorHAnsi"/>
          <w:b/>
          <w:lang w:val="nl-NL"/>
        </w:rPr>
        <w:t>–</w:t>
      </w:r>
      <w:proofErr w:type="spellStart"/>
      <w:r w:rsidRPr="00E66F45">
        <w:rPr>
          <w:rFonts w:cstheme="minorHAnsi"/>
          <w:b/>
          <w:lang w:val="nl-NL"/>
        </w:rPr>
        <w:t>jaars</w:t>
      </w:r>
      <w:proofErr w:type="spellEnd"/>
      <w:r w:rsidRPr="00E66F45">
        <w:rPr>
          <w:rFonts w:cstheme="minorHAnsi"/>
          <w:b/>
          <w:lang w:val="nl-NL"/>
        </w:rPr>
        <w:t>, -jarig, -maal, -rang en –tal</w:t>
      </w:r>
      <w:r w:rsidRPr="00E66F45">
        <w:rPr>
          <w:rFonts w:cstheme="minorHAnsi"/>
          <w:lang w:val="nl-NL"/>
        </w:rPr>
        <w:t xml:space="preserve"> schrijf je aan het telwoord</w:t>
      </w:r>
      <w:r w:rsidR="00E66F45">
        <w:rPr>
          <w:rFonts w:cstheme="minorHAnsi"/>
          <w:lang w:val="nl-NL"/>
        </w:rPr>
        <w:t xml:space="preserve"> vast</w:t>
      </w:r>
      <w:r w:rsidRPr="00E66F45">
        <w:rPr>
          <w:rFonts w:cstheme="minorHAnsi"/>
          <w:lang w:val="nl-NL"/>
        </w:rPr>
        <w:t xml:space="preserve">: een tweedejaarsstudente, de driejarige opleiding, viermaal gelauwerd, derderangs schrijver, het tweetal vertrok. </w:t>
      </w:r>
    </w:p>
    <w:p w:rsidR="00D000D9" w:rsidRPr="00E66F45" w:rsidRDefault="00D000D9" w:rsidP="00D000D9">
      <w:pPr>
        <w:rPr>
          <w:rFonts w:cstheme="minorHAnsi"/>
          <w:lang w:val="nl-NL"/>
        </w:rPr>
      </w:pPr>
    </w:p>
    <w:p w:rsidR="00D000D9" w:rsidRPr="00E66F45" w:rsidRDefault="00D000D9" w:rsidP="00D000D9">
      <w:pPr>
        <w:rPr>
          <w:rFonts w:cstheme="minorHAnsi"/>
          <w:b/>
          <w:lang w:val="nl-NL"/>
        </w:rPr>
      </w:pPr>
      <w:r w:rsidRPr="00E66F45">
        <w:rPr>
          <w:rFonts w:cstheme="minorHAnsi"/>
          <w:b/>
          <w:lang w:val="nl-NL"/>
        </w:rPr>
        <w:t>Ter afsluiting</w:t>
      </w:r>
    </w:p>
    <w:p w:rsidR="00D000D9" w:rsidRPr="00E66F45" w:rsidRDefault="00D000D9" w:rsidP="00D000D9">
      <w:pPr>
        <w:rPr>
          <w:rFonts w:cstheme="minorHAnsi"/>
          <w:lang w:val="nl-NL"/>
        </w:rPr>
      </w:pPr>
      <w:r w:rsidRPr="00E66F45">
        <w:rPr>
          <w:rFonts w:cstheme="minorHAnsi"/>
          <w:lang w:val="nl-NL"/>
        </w:rPr>
        <w:t>Deze schrijfgids is verre van uitputtend. Hieronder daarom enkele verwijzingen naar websites die bij twijfel over de juiste schrijfwijze vrijwel altijd uitsluitsel kunnen bieden:</w:t>
      </w:r>
    </w:p>
    <w:p w:rsidR="00D000D9" w:rsidRPr="00E66F45" w:rsidRDefault="00D000D9" w:rsidP="00D000D9">
      <w:pPr>
        <w:rPr>
          <w:rFonts w:cstheme="minorHAnsi"/>
          <w:lang w:val="nl-NL"/>
        </w:rPr>
      </w:pPr>
      <w:hyperlink r:id="rId8" w:history="1">
        <w:r w:rsidRPr="00E66F45">
          <w:rPr>
            <w:rStyle w:val="Hyperlink"/>
            <w:rFonts w:cstheme="minorHAnsi"/>
            <w:lang w:val="nl-NL"/>
          </w:rPr>
          <w:t>www.onzetaal.nl</w:t>
        </w:r>
      </w:hyperlink>
    </w:p>
    <w:p w:rsidR="00D000D9" w:rsidRPr="00E66F45" w:rsidRDefault="00E66F45" w:rsidP="00D000D9">
      <w:pPr>
        <w:rPr>
          <w:rFonts w:cstheme="minorHAnsi"/>
          <w:lang w:val="nl-NL"/>
        </w:rPr>
      </w:pPr>
      <w:hyperlink r:id="rId9" w:history="1">
        <w:r w:rsidRPr="00E66F45">
          <w:rPr>
            <w:rStyle w:val="Hyperlink"/>
            <w:rFonts w:cstheme="minorHAnsi"/>
            <w:lang w:val="nl-NL"/>
          </w:rPr>
          <w:t>www.taalunie.org/taalvragen</w:t>
        </w:r>
      </w:hyperlink>
    </w:p>
    <w:p w:rsidR="00E66F45" w:rsidRPr="00E66F45" w:rsidRDefault="00E66F45" w:rsidP="00E66F45">
      <w:pPr>
        <w:rPr>
          <w:rFonts w:cstheme="minorHAnsi"/>
          <w:lang w:val="nl-NL"/>
        </w:rPr>
      </w:pPr>
      <w:hyperlink r:id="rId10" w:history="1">
        <w:r w:rsidRPr="00E66F45">
          <w:rPr>
            <w:rStyle w:val="Hyperlink"/>
            <w:rFonts w:cstheme="minorHAnsi"/>
            <w:lang w:val="nl-NL"/>
          </w:rPr>
          <w:t>www.taaladvies.nl</w:t>
        </w:r>
      </w:hyperlink>
    </w:p>
    <w:p w:rsidR="00D000D9" w:rsidRPr="00E66F45" w:rsidRDefault="00E66F45" w:rsidP="00D000D9">
      <w:pPr>
        <w:rPr>
          <w:rFonts w:cstheme="minorHAnsi"/>
          <w:lang w:val="nl-NL"/>
        </w:rPr>
      </w:pPr>
      <w:hyperlink r:id="rId11" w:history="1">
        <w:r w:rsidRPr="00E66F45">
          <w:rPr>
            <w:rStyle w:val="Hyperlink"/>
            <w:rFonts w:cstheme="minorHAnsi"/>
            <w:lang w:val="nl-NL"/>
          </w:rPr>
          <w:t>www.woordenlijst.org</w:t>
        </w:r>
      </w:hyperlink>
    </w:p>
    <w:p w:rsidR="00E66F45" w:rsidRPr="00E66F45" w:rsidRDefault="00E66F45" w:rsidP="00D000D9">
      <w:pPr>
        <w:rPr>
          <w:rFonts w:cstheme="minorHAnsi"/>
          <w:lang w:val="nl-NL"/>
        </w:rPr>
      </w:pPr>
      <w:hyperlink r:id="rId12" w:history="1">
        <w:r w:rsidRPr="00E66F45">
          <w:rPr>
            <w:rStyle w:val="Hyperlink"/>
            <w:rFonts w:cstheme="minorHAnsi"/>
            <w:lang w:val="nl-NL"/>
          </w:rPr>
          <w:t>www.vandale</w:t>
        </w:r>
        <w:r w:rsidRPr="00E66F45">
          <w:rPr>
            <w:rStyle w:val="Hyperlink"/>
            <w:rFonts w:cstheme="minorHAnsi"/>
            <w:lang w:val="nl-NL"/>
          </w:rPr>
          <w:t>.</w:t>
        </w:r>
        <w:r w:rsidRPr="00E66F45">
          <w:rPr>
            <w:rStyle w:val="Hyperlink"/>
            <w:rFonts w:cstheme="minorHAnsi"/>
            <w:lang w:val="nl-NL"/>
          </w:rPr>
          <w:t>nl/opzoeken</w:t>
        </w:r>
      </w:hyperlink>
    </w:p>
    <w:p w:rsidR="00E66F45" w:rsidRPr="00E66F45" w:rsidRDefault="00E66F45" w:rsidP="00D000D9">
      <w:pPr>
        <w:rPr>
          <w:rFonts w:cstheme="minorHAnsi"/>
          <w:lang w:val="nl-NL"/>
        </w:rPr>
      </w:pPr>
    </w:p>
    <w:p w:rsidR="00E66F45" w:rsidRPr="00E66F45" w:rsidRDefault="00E66F45" w:rsidP="00D000D9">
      <w:pPr>
        <w:rPr>
          <w:rFonts w:cstheme="minorHAnsi"/>
          <w:lang w:val="nl-NL"/>
        </w:rPr>
      </w:pPr>
    </w:p>
    <w:p w:rsidR="00E66F45" w:rsidRPr="00E66F45" w:rsidRDefault="00E66F45" w:rsidP="00D000D9">
      <w:pPr>
        <w:rPr>
          <w:rFonts w:cstheme="minorHAnsi"/>
          <w:lang w:val="nl-NL"/>
        </w:rPr>
      </w:pPr>
    </w:p>
    <w:p w:rsidR="00EF0983" w:rsidRPr="00E66F45" w:rsidRDefault="00EF0983" w:rsidP="00EF0983">
      <w:pPr>
        <w:rPr>
          <w:rFonts w:cstheme="minorHAnsi"/>
          <w:lang w:val="nl-NL"/>
        </w:rPr>
      </w:pPr>
    </w:p>
    <w:p w:rsidR="00567169" w:rsidRPr="00E66F45" w:rsidRDefault="00567169" w:rsidP="001D44A2">
      <w:pPr>
        <w:pStyle w:val="NormalWeb"/>
        <w:spacing w:before="0" w:beforeAutospacing="0" w:line="387" w:lineRule="atLeast"/>
        <w:rPr>
          <w:rFonts w:asciiTheme="minorHAnsi" w:hAnsiTheme="minorHAnsi" w:cstheme="minorHAnsi"/>
          <w:color w:val="000000"/>
          <w:sz w:val="22"/>
          <w:szCs w:val="22"/>
          <w:lang w:val="nl-NL"/>
        </w:rPr>
      </w:pPr>
    </w:p>
    <w:p w:rsidR="004C5033" w:rsidRPr="00E66F45" w:rsidRDefault="004C5033" w:rsidP="00644A2C">
      <w:pPr>
        <w:ind w:left="720"/>
        <w:rPr>
          <w:rFonts w:cstheme="minorHAnsi"/>
          <w:lang w:val="nl-NL"/>
        </w:rPr>
      </w:pPr>
    </w:p>
    <w:sectPr w:rsidR="004C5033" w:rsidRPr="00E66F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1FA1"/>
    <w:multiLevelType w:val="multilevel"/>
    <w:tmpl w:val="2104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54F54"/>
    <w:multiLevelType w:val="multilevel"/>
    <w:tmpl w:val="080A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82F94"/>
    <w:multiLevelType w:val="hybridMultilevel"/>
    <w:tmpl w:val="19E24276"/>
    <w:lvl w:ilvl="0" w:tplc="EFAE729A">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B320CF"/>
    <w:multiLevelType w:val="hybridMultilevel"/>
    <w:tmpl w:val="CAD04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33187D"/>
    <w:multiLevelType w:val="hybridMultilevel"/>
    <w:tmpl w:val="B0122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AC1CE8"/>
    <w:multiLevelType w:val="hybridMultilevel"/>
    <w:tmpl w:val="536CB2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C4C483E"/>
    <w:multiLevelType w:val="multilevel"/>
    <w:tmpl w:val="54302A1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5F620DFB"/>
    <w:multiLevelType w:val="multilevel"/>
    <w:tmpl w:val="1DD8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F7C64"/>
    <w:multiLevelType w:val="hybridMultilevel"/>
    <w:tmpl w:val="60088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9F734E"/>
    <w:multiLevelType w:val="multilevel"/>
    <w:tmpl w:val="AE18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990482"/>
    <w:multiLevelType w:val="hybridMultilevel"/>
    <w:tmpl w:val="4A3A1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5"/>
  </w:num>
  <w:num w:numId="4">
    <w:abstractNumId w:val="9"/>
  </w:num>
  <w:num w:numId="5">
    <w:abstractNumId w:val="2"/>
  </w:num>
  <w:num w:numId="6">
    <w:abstractNumId w:val="7"/>
  </w:num>
  <w:num w:numId="7">
    <w:abstractNumId w:val="1"/>
  </w:num>
  <w:num w:numId="8">
    <w:abstractNumId w:val="6"/>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03"/>
    <w:rsid w:val="00085A76"/>
    <w:rsid w:val="000B3D41"/>
    <w:rsid w:val="000E5581"/>
    <w:rsid w:val="00140630"/>
    <w:rsid w:val="001A2DFB"/>
    <w:rsid w:val="001D44A2"/>
    <w:rsid w:val="00255441"/>
    <w:rsid w:val="00287A81"/>
    <w:rsid w:val="002956E3"/>
    <w:rsid w:val="002B2003"/>
    <w:rsid w:val="002B5DFC"/>
    <w:rsid w:val="00324821"/>
    <w:rsid w:val="00364D7E"/>
    <w:rsid w:val="003B6BCD"/>
    <w:rsid w:val="004509B8"/>
    <w:rsid w:val="004A6C1C"/>
    <w:rsid w:val="004C5033"/>
    <w:rsid w:val="00567169"/>
    <w:rsid w:val="00590EC5"/>
    <w:rsid w:val="00632F29"/>
    <w:rsid w:val="00644A2C"/>
    <w:rsid w:val="006B5277"/>
    <w:rsid w:val="006F7157"/>
    <w:rsid w:val="009E40B8"/>
    <w:rsid w:val="00A36CEC"/>
    <w:rsid w:val="00A6395B"/>
    <w:rsid w:val="00B403F4"/>
    <w:rsid w:val="00B82018"/>
    <w:rsid w:val="00CB1B2C"/>
    <w:rsid w:val="00D000D9"/>
    <w:rsid w:val="00D12853"/>
    <w:rsid w:val="00D93D36"/>
    <w:rsid w:val="00E66F45"/>
    <w:rsid w:val="00EF0983"/>
    <w:rsid w:val="00F51FDE"/>
    <w:rsid w:val="00F6713F"/>
    <w:rsid w:val="00FC1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9B7C"/>
  <w15:chartTrackingRefBased/>
  <w15:docId w15:val="{0269EB39-C25A-4126-8F33-8B1C8283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56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44A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956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D7E"/>
    <w:pPr>
      <w:ind w:left="720"/>
      <w:contextualSpacing/>
    </w:pPr>
  </w:style>
  <w:style w:type="character" w:styleId="Hyperlink">
    <w:name w:val="Hyperlink"/>
    <w:basedOn w:val="DefaultParagraphFont"/>
    <w:uiPriority w:val="99"/>
    <w:unhideWhenUsed/>
    <w:rsid w:val="00A6395B"/>
    <w:rPr>
      <w:color w:val="0563C1" w:themeColor="hyperlink"/>
      <w:u w:val="single"/>
    </w:rPr>
  </w:style>
  <w:style w:type="table" w:styleId="TableGrid">
    <w:name w:val="Table Grid"/>
    <w:basedOn w:val="TableNormal"/>
    <w:uiPriority w:val="39"/>
    <w:rsid w:val="003B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87A81"/>
    <w:rPr>
      <w:i/>
      <w:iCs/>
    </w:rPr>
  </w:style>
  <w:style w:type="character" w:customStyle="1" w:styleId="Heading2Char">
    <w:name w:val="Heading 2 Char"/>
    <w:basedOn w:val="DefaultParagraphFont"/>
    <w:link w:val="Heading2"/>
    <w:uiPriority w:val="9"/>
    <w:rsid w:val="00644A2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644A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navigation--item-linkprefix">
    <w:name w:val="page-navigation--item-link__prefix"/>
    <w:basedOn w:val="DefaultParagraphFont"/>
    <w:rsid w:val="00644A2C"/>
  </w:style>
  <w:style w:type="character" w:customStyle="1" w:styleId="Heading1Char">
    <w:name w:val="Heading 1 Char"/>
    <w:basedOn w:val="DefaultParagraphFont"/>
    <w:link w:val="Heading1"/>
    <w:uiPriority w:val="9"/>
    <w:rsid w:val="002956E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56E3"/>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1D44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98303">
      <w:bodyDiv w:val="1"/>
      <w:marLeft w:val="0"/>
      <w:marRight w:val="0"/>
      <w:marTop w:val="0"/>
      <w:marBottom w:val="0"/>
      <w:divBdr>
        <w:top w:val="none" w:sz="0" w:space="0" w:color="auto"/>
        <w:left w:val="none" w:sz="0" w:space="0" w:color="auto"/>
        <w:bottom w:val="none" w:sz="0" w:space="0" w:color="auto"/>
        <w:right w:val="none" w:sz="0" w:space="0" w:color="auto"/>
      </w:divBdr>
      <w:divsChild>
        <w:div w:id="1491557812">
          <w:marLeft w:val="0"/>
          <w:marRight w:val="0"/>
          <w:marTop w:val="0"/>
          <w:marBottom w:val="0"/>
          <w:divBdr>
            <w:top w:val="none" w:sz="0" w:space="0" w:color="auto"/>
            <w:left w:val="none" w:sz="0" w:space="0" w:color="auto"/>
            <w:bottom w:val="none" w:sz="0" w:space="0" w:color="auto"/>
            <w:right w:val="none" w:sz="0" w:space="0" w:color="auto"/>
          </w:divBdr>
          <w:divsChild>
            <w:div w:id="845679502">
              <w:marLeft w:val="0"/>
              <w:marRight w:val="0"/>
              <w:marTop w:val="0"/>
              <w:marBottom w:val="0"/>
              <w:divBdr>
                <w:top w:val="none" w:sz="0" w:space="0" w:color="auto"/>
                <w:left w:val="none" w:sz="0" w:space="0" w:color="auto"/>
                <w:bottom w:val="none" w:sz="0" w:space="0" w:color="auto"/>
                <w:right w:val="none" w:sz="0" w:space="0" w:color="auto"/>
              </w:divBdr>
            </w:div>
          </w:divsChild>
        </w:div>
        <w:div w:id="584844933">
          <w:marLeft w:val="0"/>
          <w:marRight w:val="0"/>
          <w:marTop w:val="0"/>
          <w:marBottom w:val="0"/>
          <w:divBdr>
            <w:top w:val="none" w:sz="0" w:space="0" w:color="auto"/>
            <w:left w:val="none" w:sz="0" w:space="0" w:color="auto"/>
            <w:bottom w:val="none" w:sz="0" w:space="0" w:color="auto"/>
            <w:right w:val="none" w:sz="0" w:space="0" w:color="auto"/>
          </w:divBdr>
        </w:div>
        <w:div w:id="959070857">
          <w:marLeft w:val="0"/>
          <w:marRight w:val="0"/>
          <w:marTop w:val="0"/>
          <w:marBottom w:val="0"/>
          <w:divBdr>
            <w:top w:val="none" w:sz="0" w:space="0" w:color="auto"/>
            <w:left w:val="none" w:sz="0" w:space="0" w:color="auto"/>
            <w:bottom w:val="none" w:sz="0" w:space="0" w:color="auto"/>
            <w:right w:val="none" w:sz="0" w:space="0" w:color="auto"/>
          </w:divBdr>
        </w:div>
      </w:divsChild>
    </w:div>
    <w:div w:id="1997415393">
      <w:bodyDiv w:val="1"/>
      <w:marLeft w:val="0"/>
      <w:marRight w:val="0"/>
      <w:marTop w:val="0"/>
      <w:marBottom w:val="0"/>
      <w:divBdr>
        <w:top w:val="none" w:sz="0" w:space="0" w:color="auto"/>
        <w:left w:val="none" w:sz="0" w:space="0" w:color="auto"/>
        <w:bottom w:val="none" w:sz="0" w:space="0" w:color="auto"/>
        <w:right w:val="none" w:sz="0" w:space="0" w:color="auto"/>
      </w:divBdr>
      <w:divsChild>
        <w:div w:id="956717236">
          <w:marLeft w:val="0"/>
          <w:marRight w:val="0"/>
          <w:marTop w:val="0"/>
          <w:marBottom w:val="0"/>
          <w:divBdr>
            <w:top w:val="none" w:sz="0" w:space="0" w:color="auto"/>
            <w:left w:val="none" w:sz="0" w:space="0" w:color="auto"/>
            <w:bottom w:val="none" w:sz="0" w:space="0" w:color="auto"/>
            <w:right w:val="none" w:sz="0" w:space="0" w:color="auto"/>
          </w:divBdr>
          <w:divsChild>
            <w:div w:id="971787898">
              <w:marLeft w:val="0"/>
              <w:marRight w:val="0"/>
              <w:marTop w:val="0"/>
              <w:marBottom w:val="0"/>
              <w:divBdr>
                <w:top w:val="none" w:sz="0" w:space="0" w:color="auto"/>
                <w:left w:val="none" w:sz="0" w:space="0" w:color="auto"/>
                <w:bottom w:val="none" w:sz="0" w:space="0" w:color="auto"/>
                <w:right w:val="none" w:sz="0" w:space="0" w:color="auto"/>
              </w:divBdr>
              <w:divsChild>
                <w:div w:id="848836867">
                  <w:marLeft w:val="0"/>
                  <w:marRight w:val="0"/>
                  <w:marTop w:val="0"/>
                  <w:marBottom w:val="0"/>
                  <w:divBdr>
                    <w:top w:val="none" w:sz="0" w:space="0" w:color="auto"/>
                    <w:left w:val="none" w:sz="0" w:space="0" w:color="auto"/>
                    <w:bottom w:val="none" w:sz="0" w:space="0" w:color="auto"/>
                    <w:right w:val="none" w:sz="0" w:space="0" w:color="auto"/>
                  </w:divBdr>
                  <w:divsChild>
                    <w:div w:id="163133585">
                      <w:marLeft w:val="0"/>
                      <w:marRight w:val="0"/>
                      <w:marTop w:val="0"/>
                      <w:marBottom w:val="0"/>
                      <w:divBdr>
                        <w:top w:val="none" w:sz="0" w:space="0" w:color="auto"/>
                        <w:left w:val="none" w:sz="0" w:space="0" w:color="auto"/>
                        <w:bottom w:val="none" w:sz="0" w:space="0" w:color="auto"/>
                        <w:right w:val="none" w:sz="0" w:space="0" w:color="auto"/>
                      </w:divBdr>
                      <w:divsChild>
                        <w:div w:id="20330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51497">
          <w:marLeft w:val="0"/>
          <w:marRight w:val="0"/>
          <w:marTop w:val="0"/>
          <w:marBottom w:val="0"/>
          <w:divBdr>
            <w:top w:val="none" w:sz="0" w:space="0" w:color="auto"/>
            <w:left w:val="none" w:sz="0" w:space="0" w:color="auto"/>
            <w:bottom w:val="none" w:sz="0" w:space="0" w:color="auto"/>
            <w:right w:val="none" w:sz="0" w:space="0" w:color="auto"/>
          </w:divBdr>
          <w:divsChild>
            <w:div w:id="1647203409">
              <w:marLeft w:val="0"/>
              <w:marRight w:val="0"/>
              <w:marTop w:val="0"/>
              <w:marBottom w:val="0"/>
              <w:divBdr>
                <w:top w:val="none" w:sz="0" w:space="0" w:color="auto"/>
                <w:left w:val="none" w:sz="0" w:space="0" w:color="auto"/>
                <w:bottom w:val="none" w:sz="0" w:space="0" w:color="auto"/>
                <w:right w:val="none" w:sz="0" w:space="0" w:color="auto"/>
              </w:divBdr>
              <w:divsChild>
                <w:div w:id="1313876307">
                  <w:marLeft w:val="0"/>
                  <w:marRight w:val="0"/>
                  <w:marTop w:val="0"/>
                  <w:marBottom w:val="0"/>
                  <w:divBdr>
                    <w:top w:val="none" w:sz="0" w:space="0" w:color="auto"/>
                    <w:left w:val="none" w:sz="0" w:space="0" w:color="auto"/>
                    <w:bottom w:val="none" w:sz="0" w:space="0" w:color="auto"/>
                    <w:right w:val="none" w:sz="0" w:space="0" w:color="auto"/>
                  </w:divBdr>
                  <w:divsChild>
                    <w:div w:id="965280143">
                      <w:marLeft w:val="0"/>
                      <w:marRight w:val="0"/>
                      <w:marTop w:val="0"/>
                      <w:marBottom w:val="0"/>
                      <w:divBdr>
                        <w:top w:val="none" w:sz="0" w:space="0" w:color="auto"/>
                        <w:left w:val="none" w:sz="0" w:space="0" w:color="auto"/>
                        <w:bottom w:val="none" w:sz="0" w:space="0" w:color="auto"/>
                        <w:right w:val="none" w:sz="0" w:space="0" w:color="auto"/>
                      </w:divBdr>
                      <w:divsChild>
                        <w:div w:id="2057460987">
                          <w:marLeft w:val="0"/>
                          <w:marRight w:val="0"/>
                          <w:marTop w:val="0"/>
                          <w:marBottom w:val="0"/>
                          <w:divBdr>
                            <w:top w:val="none" w:sz="0" w:space="0" w:color="auto"/>
                            <w:left w:val="none" w:sz="0" w:space="0" w:color="auto"/>
                            <w:bottom w:val="none" w:sz="0" w:space="0" w:color="auto"/>
                            <w:right w:val="none" w:sz="0" w:space="0" w:color="auto"/>
                          </w:divBdr>
                          <w:divsChild>
                            <w:div w:id="1086612597">
                              <w:marLeft w:val="0"/>
                              <w:marRight w:val="0"/>
                              <w:marTop w:val="0"/>
                              <w:marBottom w:val="0"/>
                              <w:divBdr>
                                <w:top w:val="none" w:sz="0" w:space="0" w:color="auto"/>
                                <w:left w:val="none" w:sz="0" w:space="0" w:color="auto"/>
                                <w:bottom w:val="none" w:sz="0" w:space="0" w:color="auto"/>
                                <w:right w:val="none" w:sz="0" w:space="0" w:color="auto"/>
                              </w:divBdr>
                              <w:divsChild>
                                <w:div w:id="260918596">
                                  <w:marLeft w:val="0"/>
                                  <w:marRight w:val="0"/>
                                  <w:marTop w:val="0"/>
                                  <w:marBottom w:val="0"/>
                                  <w:divBdr>
                                    <w:top w:val="none" w:sz="0" w:space="0" w:color="auto"/>
                                    <w:left w:val="none" w:sz="0" w:space="0" w:color="auto"/>
                                    <w:bottom w:val="none" w:sz="0" w:space="0" w:color="auto"/>
                                    <w:right w:val="none" w:sz="0" w:space="0" w:color="auto"/>
                                  </w:divBdr>
                                  <w:divsChild>
                                    <w:div w:id="2103916241">
                                      <w:marLeft w:val="0"/>
                                      <w:marRight w:val="0"/>
                                      <w:marTop w:val="0"/>
                                      <w:marBottom w:val="0"/>
                                      <w:divBdr>
                                        <w:top w:val="none" w:sz="0" w:space="0" w:color="auto"/>
                                        <w:left w:val="none" w:sz="0" w:space="0" w:color="auto"/>
                                        <w:bottom w:val="none" w:sz="0" w:space="0" w:color="auto"/>
                                        <w:right w:val="none" w:sz="0" w:space="0" w:color="auto"/>
                                      </w:divBdr>
                                    </w:div>
                                    <w:div w:id="1167280442">
                                      <w:marLeft w:val="0"/>
                                      <w:marRight w:val="0"/>
                                      <w:marTop w:val="0"/>
                                      <w:marBottom w:val="0"/>
                                      <w:divBdr>
                                        <w:top w:val="none" w:sz="0" w:space="0" w:color="auto"/>
                                        <w:left w:val="none" w:sz="0" w:space="0" w:color="auto"/>
                                        <w:bottom w:val="none" w:sz="0" w:space="0" w:color="auto"/>
                                        <w:right w:val="none" w:sz="0" w:space="0" w:color="auto"/>
                                      </w:divBdr>
                                      <w:divsChild>
                                        <w:div w:id="487477162">
                                          <w:marLeft w:val="0"/>
                                          <w:marRight w:val="0"/>
                                          <w:marTop w:val="0"/>
                                          <w:marBottom w:val="0"/>
                                          <w:divBdr>
                                            <w:top w:val="none" w:sz="0" w:space="0" w:color="auto"/>
                                            <w:left w:val="none" w:sz="0" w:space="0" w:color="auto"/>
                                            <w:bottom w:val="none" w:sz="0" w:space="0" w:color="auto"/>
                                            <w:right w:val="none" w:sz="0" w:space="0" w:color="auto"/>
                                          </w:divBdr>
                                          <w:divsChild>
                                            <w:div w:id="2073115454">
                                              <w:marLeft w:val="0"/>
                                              <w:marRight w:val="0"/>
                                              <w:marTop w:val="0"/>
                                              <w:marBottom w:val="0"/>
                                              <w:divBdr>
                                                <w:top w:val="none" w:sz="0" w:space="0" w:color="auto"/>
                                                <w:left w:val="none" w:sz="0" w:space="0" w:color="auto"/>
                                                <w:bottom w:val="none" w:sz="0" w:space="0" w:color="auto"/>
                                                <w:right w:val="none" w:sz="0" w:space="0" w:color="auto"/>
                                              </w:divBdr>
                                            </w:div>
                                            <w:div w:id="12333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zetaal.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nzetaal.nl/taalloket/getallen-uitschrijven" TargetMode="External"/><Relationship Id="rId12" Type="http://schemas.openxmlformats.org/officeDocument/2006/relationships/hyperlink" Target="http://www.vandale.nl/opzoek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zetaal.nl/taalloket/afkortingen-algemene-regels" TargetMode="External"/><Relationship Id="rId11" Type="http://schemas.openxmlformats.org/officeDocument/2006/relationships/hyperlink" Target="http://www.woordenlijst.org" TargetMode="External"/><Relationship Id="rId5" Type="http://schemas.openxmlformats.org/officeDocument/2006/relationships/hyperlink" Target="http://www.woordenlijst.org" TargetMode="External"/><Relationship Id="rId10" Type="http://schemas.openxmlformats.org/officeDocument/2006/relationships/hyperlink" Target="http://www.taaladvies.nl" TargetMode="External"/><Relationship Id="rId4" Type="http://schemas.openxmlformats.org/officeDocument/2006/relationships/webSettings" Target="webSettings.xml"/><Relationship Id="rId9" Type="http://schemas.openxmlformats.org/officeDocument/2006/relationships/hyperlink" Target="http://www.taalunie.org/taalvrag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Krijnen, Margot (BU)</dc:creator>
  <cp:keywords/>
  <dc:description/>
  <cp:lastModifiedBy>Krijnen, Margot (BU)</cp:lastModifiedBy>
  <cp:revision>26</cp:revision>
  <dcterms:created xsi:type="dcterms:W3CDTF">2023-03-14T07:47:00Z</dcterms:created>
  <dcterms:modified xsi:type="dcterms:W3CDTF">2023-07-24T08:33:00Z</dcterms:modified>
</cp:coreProperties>
</file>