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DD" w:rsidRDefault="00C71190">
      <w:pPr>
        <w:jc w:val="center"/>
        <w:rPr>
          <w:rFonts w:ascii="Lucida Sans Unicode" w:eastAsia="Times New Roman" w:hAnsi="Lucida Sans Unicode" w:cs="Times New Roman"/>
          <w:b/>
          <w:sz w:val="28"/>
          <w:szCs w:val="28"/>
          <w:lang w:eastAsia="nl-NL"/>
        </w:rPr>
      </w:pPr>
      <w:bookmarkStart w:id="0" w:name="_GoBack"/>
      <w:bookmarkEnd w:id="0"/>
      <w:r>
        <w:rPr>
          <w:rFonts w:ascii="Lucida Sans Unicode" w:eastAsia="Times New Roman" w:hAnsi="Lucida Sans Unicode" w:cs="Times New Roman"/>
          <w:b/>
          <w:sz w:val="28"/>
          <w:szCs w:val="28"/>
          <w:lang w:eastAsia="nl-NL"/>
        </w:rPr>
        <w:t>Agenda Universiteitsraad Openbaar</w:t>
      </w:r>
    </w:p>
    <w:tbl>
      <w:tblPr>
        <w:tblStyle w:val="TableGrid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490FDD">
        <w:tc>
          <w:tcPr>
            <w:tcW w:w="1604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27-09-2017</w:t>
            </w:r>
          </w:p>
        </w:tc>
      </w:tr>
      <w:tr w:rsidR="00490FDD">
        <w:tc>
          <w:tcPr>
            <w:tcW w:w="1604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16:00 - 19:00</w:t>
            </w:r>
          </w:p>
        </w:tc>
      </w:tr>
      <w:tr w:rsidR="00490FDD">
        <w:tc>
          <w:tcPr>
            <w:tcW w:w="1604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UNS 60 M5.01  Co Greep zaal</w:t>
            </w:r>
          </w:p>
        </w:tc>
      </w:tr>
      <w:tr w:rsidR="00490FDD">
        <w:tc>
          <w:tcPr>
            <w:tcW w:w="1604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Tilburg van, J (Jonathan)</w:t>
            </w:r>
          </w:p>
        </w:tc>
      </w:tr>
      <w:tr w:rsidR="00490FDD">
        <w:tc>
          <w:tcPr>
            <w:tcW w:w="1604" w:type="dxa"/>
            <w:tcMar>
              <w:left w:w="0" w:type="dxa"/>
              <w:right w:w="0" w:type="dxa"/>
            </w:tcMar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:rsidR="00490FDD" w:rsidRDefault="00490FDD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</w:p>
        </w:tc>
      </w:tr>
    </w:tbl>
    <w:p w:rsidR="00490FDD" w:rsidRDefault="00490FDD">
      <w:pPr>
        <w:rPr>
          <w:rFonts w:ascii="Lucida Sans Unicode" w:eastAsia="Times New Roman" w:hAnsi="Lucida Sans Unicode" w:cs="Times New Roman"/>
          <w:sz w:val="16"/>
          <w:szCs w:val="16"/>
          <w:lang w:eastAsia="nl-NL"/>
        </w:rPr>
      </w:pPr>
    </w:p>
    <w:tbl>
      <w:tblPr>
        <w:tblStyle w:val="TableGrid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490FDD">
        <w:tc>
          <w:tcPr>
            <w:tcW w:w="1124" w:type="dxa"/>
            <w:shd w:val="clear" w:color="auto" w:fill="E7E6E6" w:themeFill="background2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Kenmerk</w:t>
            </w:r>
          </w:p>
        </w:tc>
        <w:tc>
          <w:tcPr>
            <w:tcW w:w="7956" w:type="dxa"/>
            <w:shd w:val="clear" w:color="auto" w:fill="E7E6E6" w:themeFill="background2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Omschrijving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Opening and announcements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 xml:space="preserve">Approval of the agenda of the </w:t>
            </w: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University Council Meeting of 27 September 2017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Approval of the minutes of the University Council Meeting of 28 June 2017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Speaker's quarter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Announcements from the Presidium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Announcements from the Executive Board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 xml:space="preserve">Annual Report Confidential </w:t>
            </w: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Advisor's Office 2016</w:t>
            </w:r>
          </w:p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in presence of Marloes Rikhof</w:t>
            </w:r>
          </w:p>
          <w:p w:rsidR="00490FDD" w:rsidRDefault="00490FDD">
            <w:pPr>
              <w:rPr>
                <w:rFonts w:ascii="Lucida Sans Unicode" w:eastAsia="Times New Roman" w:hAnsi="Lucida Sans Unicode" w:cs="Times New Roman"/>
                <w:sz w:val="16"/>
                <w:szCs w:val="16"/>
                <w:lang w:eastAsia="nl-NL"/>
              </w:rPr>
            </w:pP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Preventive Medical Prevention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Investment Calendar 2018</w:t>
            </w:r>
          </w:p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The Operations Committee requested road maps for long-term investment plans and advises the University Council to give a positive advice to th</w:t>
            </w: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e 2018 Investment calendar.</w:t>
            </w:r>
          </w:p>
          <w:p w:rsidR="00490FDD" w:rsidRDefault="00490FDD">
            <w:pPr>
              <w:rPr>
                <w:rFonts w:ascii="Lucida Sans Unicode" w:eastAsia="Times New Roman" w:hAnsi="Lucida Sans Unicode" w:cs="Times New Roman"/>
                <w:sz w:val="16"/>
                <w:szCs w:val="16"/>
                <w:lang w:eastAsia="nl-NL"/>
              </w:rPr>
            </w:pP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Call for tenders for occupational health services</w:t>
            </w:r>
          </w:p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 xml:space="preserve">The Operations Committee advises the University Council to give consent to the tendering procedure and the tendering documents and to mandate Wilma Klinkhamer and Dirk </w:t>
            </w: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Tempelaar as UC-representatives in the Assessment Committee. The Assessment Committee has the authority to consent to awarding the contract to the tendering party with the best quality-price ratio.</w:t>
            </w:r>
          </w:p>
          <w:p w:rsidR="00490FDD" w:rsidRDefault="00490FDD">
            <w:pPr>
              <w:rPr>
                <w:rFonts w:ascii="Lucida Sans Unicode" w:eastAsia="Times New Roman" w:hAnsi="Lucida Sans Unicode" w:cs="Times New Roman"/>
                <w:sz w:val="16"/>
                <w:szCs w:val="16"/>
                <w:lang w:eastAsia="nl-NL"/>
              </w:rPr>
            </w:pP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Exchange info telephone lists UM/MUMC+</w:t>
            </w:r>
          </w:p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Without furthe</w:t>
            </w: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r comments, the Operations Committee advises the University Council to approve the provision of telephone numbers, email addresses and free/busy information of UM employees of azM via a secure email directory link (Outlook/ Exchange).</w:t>
            </w:r>
          </w:p>
          <w:p w:rsidR="00490FDD" w:rsidRDefault="00490FDD">
            <w:pPr>
              <w:rPr>
                <w:rFonts w:ascii="Lucida Sans Unicode" w:eastAsia="Times New Roman" w:hAnsi="Lucida Sans Unicode" w:cs="Times New Roman"/>
                <w:sz w:val="16"/>
                <w:szCs w:val="16"/>
                <w:lang w:eastAsia="nl-NL"/>
              </w:rPr>
            </w:pP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UM Vastgoed bele</w:t>
            </w: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idskader 2017-2025</w:t>
            </w:r>
          </w:p>
          <w:p w:rsidR="00490FDD" w:rsidRDefault="00C71190">
            <w:pP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sz w:val="20"/>
                <w:szCs w:val="20"/>
                <w:lang w:eastAsia="nl-NL"/>
              </w:rPr>
              <w:t>pp-presentation by R. Wilmes (17.00 hours)</w:t>
            </w:r>
          </w:p>
          <w:p w:rsidR="00490FDD" w:rsidRDefault="00490FDD">
            <w:pPr>
              <w:rPr>
                <w:rFonts w:ascii="Lucida Sans Unicode" w:eastAsia="Times New Roman" w:hAnsi="Lucida Sans Unicode" w:cs="Times New Roman"/>
                <w:sz w:val="16"/>
                <w:szCs w:val="16"/>
                <w:lang w:eastAsia="nl-NL"/>
              </w:rPr>
            </w:pP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Results graduates surveys 2017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CHOI Reports Ba and Ma education based on the NSE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Any other business and closure</w:t>
            </w:r>
          </w:p>
        </w:tc>
      </w:tr>
      <w:tr w:rsidR="00490FDD">
        <w:tc>
          <w:tcPr>
            <w:tcW w:w="1124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7956" w:type="dxa"/>
          </w:tcPr>
          <w:p w:rsidR="00490FDD" w:rsidRDefault="00C71190">
            <w:pP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eastAsia="nl-NL"/>
              </w:rPr>
              <w:t>Confidential</w:t>
            </w:r>
          </w:p>
        </w:tc>
      </w:tr>
    </w:tbl>
    <w:p w:rsidR="00C71190" w:rsidRDefault="00C71190"/>
    <w:sectPr w:rsidR="00C71190" w:rsidSect="00C349B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90" w:rsidRDefault="00C71190">
      <w:pPr>
        <w:spacing w:after="0" w:line="240" w:lineRule="auto"/>
      </w:pPr>
      <w:r>
        <w:separator/>
      </w:r>
    </w:p>
  </w:endnote>
  <w:endnote w:type="continuationSeparator" w:id="0">
    <w:p w:rsidR="00C71190" w:rsidRDefault="00C7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90" w:rsidRDefault="00C71190">
      <w:pPr>
        <w:spacing w:after="0" w:line="240" w:lineRule="auto"/>
      </w:pPr>
      <w:r>
        <w:separator/>
      </w:r>
    </w:p>
  </w:footnote>
  <w:footnote w:type="continuationSeparator" w:id="0">
    <w:p w:rsidR="00C71190" w:rsidRDefault="00C7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F5" w:rsidRDefault="00C71190">
    <w:pPr>
      <w:pStyle w:val="Header"/>
    </w:pPr>
    <w:r>
      <w:t xml:space="preserve">Pagina </w:t>
    </w:r>
    <w:sdt>
      <w:sdtPr>
        <w:id w:val="-857730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A233F5" w:rsidRDefault="00C71190" w:rsidP="00A233F5">
    <w:pPr>
      <w:pStyle w:val="Header"/>
      <w:tabs>
        <w:tab w:val="left" w:pos="15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119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DD"/>
    <w:rsid w:val="001666EF"/>
    <w:rsid w:val="00490FDD"/>
    <w:rsid w:val="00C71190"/>
    <w:rsid w:val="00C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A2"/>
  </w:style>
  <w:style w:type="paragraph" w:styleId="Footer">
    <w:name w:val="footer"/>
    <w:basedOn w:val="Normal"/>
    <w:link w:val="FooterChar"/>
    <w:uiPriority w:val="99"/>
    <w:unhideWhenUsed/>
    <w:rsid w:val="00CC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A2"/>
  </w:style>
  <w:style w:type="table" w:styleId="TableGrid">
    <w:name w:val="Table Grid"/>
    <w:basedOn w:val="TableNormal"/>
    <w:uiPriority w:val="39"/>
    <w:rsid w:val="00CC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1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A2"/>
  </w:style>
  <w:style w:type="paragraph" w:styleId="Footer">
    <w:name w:val="footer"/>
    <w:basedOn w:val="Normal"/>
    <w:link w:val="FooterChar"/>
    <w:uiPriority w:val="99"/>
    <w:unhideWhenUsed/>
    <w:rsid w:val="00CC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A2"/>
  </w:style>
  <w:style w:type="table" w:styleId="TableGrid">
    <w:name w:val="Table Grid"/>
    <w:basedOn w:val="TableNormal"/>
    <w:uiPriority w:val="39"/>
    <w:rsid w:val="00CC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1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C3DD-B81F-4DE4-A4F6-E60457D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Maastricht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iBabs</dc:creator>
  <cp:lastModifiedBy>carolle.reintjens</cp:lastModifiedBy>
  <cp:revision>2</cp:revision>
  <cp:lastPrinted>2017-09-27T07:03:00Z</cp:lastPrinted>
  <dcterms:created xsi:type="dcterms:W3CDTF">2017-09-27T07:04:00Z</dcterms:created>
  <dcterms:modified xsi:type="dcterms:W3CDTF">2017-09-27T07:04:00Z</dcterms:modified>
</cp:coreProperties>
</file>