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61E5" w14:textId="6825656D" w:rsidR="009F3F89" w:rsidRPr="009F3F89" w:rsidRDefault="009F3F89" w:rsidP="009F3F89">
      <w:pPr>
        <w:jc w:val="center"/>
        <w:rPr>
          <w:rFonts w:ascii="DejaVu Serif" w:hAnsi="DejaVu Serif" w:cs="DejaVu Serif"/>
          <w:b/>
          <w:color w:val="000000"/>
          <w:lang w:val="en-GB"/>
        </w:rPr>
      </w:pPr>
      <w:bookmarkStart w:id="0" w:name="_GoBack"/>
      <w:bookmarkEnd w:id="0"/>
      <w:r w:rsidRPr="00EC0A1E">
        <w:rPr>
          <w:rFonts w:ascii="DejaVu Serif" w:hAnsi="DejaVu Serif" w:cs="DejaVu Serif"/>
          <w:b/>
          <w:noProof/>
          <w:color w:val="000000"/>
          <w:lang w:eastAsia="nl-BE"/>
        </w:rPr>
        <w:drawing>
          <wp:inline distT="0" distB="0" distL="0" distR="0" wp14:anchorId="508D3408" wp14:editId="40E1C357">
            <wp:extent cx="19113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F9C2" w14:textId="77777777" w:rsidR="009F3F89" w:rsidRDefault="009F3F89" w:rsidP="002A2291">
      <w:pPr>
        <w:jc w:val="center"/>
        <w:rPr>
          <w:b/>
          <w:sz w:val="28"/>
          <w:szCs w:val="24"/>
          <w:lang w:val="en-US"/>
        </w:rPr>
      </w:pPr>
    </w:p>
    <w:p w14:paraId="177A11A9" w14:textId="00641759" w:rsidR="00906EA2" w:rsidRPr="001B7065" w:rsidRDefault="0041430F" w:rsidP="002A2291">
      <w:pPr>
        <w:jc w:val="center"/>
        <w:rPr>
          <w:rFonts w:ascii="Cambria" w:hAnsi="Cambria"/>
          <w:b/>
          <w:sz w:val="28"/>
          <w:szCs w:val="24"/>
          <w:lang w:val="en-US"/>
        </w:rPr>
      </w:pPr>
      <w:r w:rsidRPr="001B7065">
        <w:rPr>
          <w:rFonts w:ascii="Cambria" w:hAnsi="Cambria"/>
          <w:b/>
          <w:sz w:val="32"/>
          <w:szCs w:val="24"/>
          <w:lang w:val="en-US"/>
        </w:rPr>
        <w:t>UTRECHT</w:t>
      </w:r>
      <w:r w:rsidR="003C7153" w:rsidRPr="001B7065">
        <w:rPr>
          <w:rFonts w:ascii="Cambria" w:hAnsi="Cambria"/>
          <w:b/>
          <w:sz w:val="32"/>
          <w:szCs w:val="24"/>
          <w:lang w:val="en-US"/>
        </w:rPr>
        <w:t xml:space="preserve"> DECLARATION</w:t>
      </w:r>
      <w:r w:rsidR="00906EA2" w:rsidRPr="001B7065">
        <w:rPr>
          <w:rFonts w:ascii="Cambria" w:hAnsi="Cambria"/>
          <w:b/>
          <w:sz w:val="32"/>
          <w:szCs w:val="24"/>
          <w:lang w:val="en-US"/>
        </w:rPr>
        <w:t xml:space="preserve"> </w:t>
      </w:r>
      <w:r w:rsidR="002A2291" w:rsidRPr="001B7065">
        <w:rPr>
          <w:rFonts w:ascii="Cambria" w:hAnsi="Cambria"/>
          <w:b/>
          <w:sz w:val="32"/>
          <w:szCs w:val="24"/>
          <w:lang w:val="en-US"/>
        </w:rPr>
        <w:t xml:space="preserve">ON </w:t>
      </w:r>
      <w:r w:rsidRPr="001B7065">
        <w:rPr>
          <w:rFonts w:ascii="Cambria" w:hAnsi="Cambria"/>
          <w:b/>
          <w:sz w:val="32"/>
          <w:szCs w:val="24"/>
          <w:lang w:val="en-US"/>
        </w:rPr>
        <w:t>ACADEMIC FREEDOM</w:t>
      </w:r>
    </w:p>
    <w:p w14:paraId="68C52D61" w14:textId="77777777" w:rsidR="00906EA2" w:rsidRPr="001B7065" w:rsidRDefault="00906EA2" w:rsidP="001E3733">
      <w:pPr>
        <w:jc w:val="center"/>
        <w:rPr>
          <w:rFonts w:ascii="Cambria" w:hAnsi="Cambria"/>
          <w:sz w:val="4"/>
          <w:szCs w:val="2"/>
          <w:lang w:val="en-US"/>
        </w:rPr>
      </w:pPr>
    </w:p>
    <w:p w14:paraId="5B2A7A04" w14:textId="77777777" w:rsidR="0041430F" w:rsidRPr="001B7065" w:rsidRDefault="0041430F" w:rsidP="0041430F">
      <w:pPr>
        <w:pStyle w:val="Defaul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14:paraId="4FA71E98" w14:textId="1F7EC181" w:rsidR="0041430F" w:rsidRPr="001B7065" w:rsidRDefault="0041430F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  <w:r w:rsidRPr="001B7065">
        <w:rPr>
          <w:rFonts w:ascii="Cambria" w:hAnsi="Cambria"/>
          <w:sz w:val="24"/>
          <w:szCs w:val="24"/>
          <w:lang w:val="en-US"/>
        </w:rPr>
        <w:t xml:space="preserve">Meeting at Utrecht University for </w:t>
      </w:r>
      <w:r w:rsidR="00990169" w:rsidRPr="001B7065">
        <w:rPr>
          <w:rFonts w:ascii="Cambria" w:hAnsi="Cambria"/>
          <w:sz w:val="24"/>
          <w:szCs w:val="24"/>
          <w:lang w:val="en-US"/>
        </w:rPr>
        <w:t>our</w:t>
      </w:r>
      <w:r w:rsidRPr="001B7065">
        <w:rPr>
          <w:rFonts w:ascii="Cambria" w:hAnsi="Cambria"/>
          <w:sz w:val="24"/>
          <w:szCs w:val="24"/>
          <w:lang w:val="en-US"/>
        </w:rPr>
        <w:t xml:space="preserve"> annual conference, </w:t>
      </w:r>
      <w:r w:rsidR="00990169" w:rsidRPr="001B7065">
        <w:rPr>
          <w:rFonts w:ascii="Cambria" w:hAnsi="Cambria"/>
          <w:sz w:val="24"/>
          <w:szCs w:val="24"/>
          <w:lang w:val="en-US"/>
        </w:rPr>
        <w:t xml:space="preserve">we, </w:t>
      </w:r>
      <w:r w:rsidRPr="001B7065">
        <w:rPr>
          <w:rFonts w:ascii="Cambria" w:hAnsi="Cambria"/>
          <w:sz w:val="24"/>
          <w:szCs w:val="24"/>
          <w:lang w:val="en-US"/>
        </w:rPr>
        <w:t>the Association of H</w:t>
      </w:r>
      <w:r w:rsidR="00587866">
        <w:rPr>
          <w:rFonts w:ascii="Cambria" w:hAnsi="Cambria"/>
          <w:sz w:val="24"/>
          <w:szCs w:val="24"/>
          <w:lang w:val="en-US"/>
        </w:rPr>
        <w:t>uman Rights Institute</w:t>
      </w:r>
      <w:r w:rsidR="001B7065">
        <w:rPr>
          <w:rFonts w:ascii="Cambria" w:hAnsi="Cambria"/>
          <w:sz w:val="24"/>
          <w:szCs w:val="24"/>
          <w:lang w:val="en-US"/>
        </w:rPr>
        <w:t>s (</w:t>
      </w:r>
      <w:hyperlink r:id="rId7" w:history="1">
        <w:r w:rsidR="001B7065" w:rsidRPr="001B7065">
          <w:rPr>
            <w:rStyle w:val="Hyperlink"/>
            <w:rFonts w:ascii="Cambria" w:hAnsi="Cambria"/>
            <w:sz w:val="24"/>
            <w:szCs w:val="24"/>
            <w:lang w:val="en-US"/>
          </w:rPr>
          <w:t>AHRI</w:t>
        </w:r>
      </w:hyperlink>
      <w:r w:rsidRPr="001B7065">
        <w:rPr>
          <w:rFonts w:ascii="Cambria" w:hAnsi="Cambria"/>
          <w:sz w:val="24"/>
          <w:szCs w:val="24"/>
          <w:lang w:val="en-US"/>
        </w:rPr>
        <w:t>)</w:t>
      </w:r>
      <w:r w:rsidR="00990169" w:rsidRPr="001B7065">
        <w:rPr>
          <w:rFonts w:ascii="Cambria" w:hAnsi="Cambria"/>
          <w:sz w:val="24"/>
          <w:szCs w:val="24"/>
          <w:lang w:val="en-US"/>
        </w:rPr>
        <w:t>,</w:t>
      </w:r>
      <w:r w:rsidRPr="001B7065">
        <w:rPr>
          <w:rFonts w:ascii="Cambria" w:hAnsi="Cambria"/>
          <w:sz w:val="24"/>
          <w:szCs w:val="24"/>
          <w:lang w:val="en-US"/>
        </w:rPr>
        <w:t xml:space="preserve"> </w:t>
      </w:r>
      <w:r w:rsidR="00990169" w:rsidRPr="001B7065">
        <w:rPr>
          <w:rFonts w:ascii="Cambria" w:hAnsi="Cambria"/>
          <w:sz w:val="24"/>
          <w:szCs w:val="24"/>
          <w:lang w:val="en-US"/>
        </w:rPr>
        <w:t>deplore</w:t>
      </w:r>
      <w:r w:rsidRPr="001B7065">
        <w:rPr>
          <w:rFonts w:ascii="Cambria" w:hAnsi="Cambria"/>
          <w:sz w:val="24"/>
          <w:szCs w:val="24"/>
          <w:lang w:val="en-US"/>
        </w:rPr>
        <w:t xml:space="preserve"> the actions </w:t>
      </w:r>
      <w:r w:rsidR="00587866">
        <w:rPr>
          <w:rFonts w:ascii="Cambria" w:hAnsi="Cambria"/>
          <w:sz w:val="24"/>
          <w:szCs w:val="24"/>
          <w:lang w:val="en-US"/>
        </w:rPr>
        <w:t xml:space="preserve">and threats of actions </w:t>
      </w:r>
      <w:r w:rsidRPr="001B7065">
        <w:rPr>
          <w:rFonts w:ascii="Cambria" w:hAnsi="Cambria"/>
          <w:sz w:val="24"/>
          <w:szCs w:val="24"/>
          <w:lang w:val="en-US"/>
        </w:rPr>
        <w:t>of an increasing number of States to restrain and even foreclose academic freedom, in the name of security, public order</w:t>
      </w:r>
      <w:r w:rsidR="00587866">
        <w:rPr>
          <w:rFonts w:ascii="Cambria" w:hAnsi="Cambria"/>
          <w:sz w:val="24"/>
          <w:szCs w:val="24"/>
          <w:lang w:val="en-US"/>
        </w:rPr>
        <w:t xml:space="preserve">, </w:t>
      </w:r>
      <w:r w:rsidRPr="001B7065">
        <w:rPr>
          <w:rFonts w:ascii="Cambria" w:hAnsi="Cambria"/>
          <w:sz w:val="24"/>
          <w:szCs w:val="24"/>
          <w:lang w:val="en-US"/>
        </w:rPr>
        <w:t>counter-terrorism</w:t>
      </w:r>
      <w:r w:rsidR="00587866">
        <w:rPr>
          <w:rFonts w:ascii="Cambria" w:hAnsi="Cambria"/>
          <w:sz w:val="24"/>
          <w:szCs w:val="24"/>
          <w:lang w:val="en-US"/>
        </w:rPr>
        <w:t>, counter-crime or counter-extremism</w:t>
      </w:r>
      <w:r w:rsidRPr="001B7065">
        <w:rPr>
          <w:rFonts w:ascii="Cambria" w:hAnsi="Cambria"/>
          <w:sz w:val="24"/>
          <w:szCs w:val="24"/>
          <w:lang w:val="en-US"/>
        </w:rPr>
        <w:t>, through a variety of measures, including disciplinary actions, dismissals, criminal prosecutions,</w:t>
      </w:r>
      <w:r w:rsidR="00DF0366">
        <w:rPr>
          <w:rFonts w:ascii="Cambria" w:hAnsi="Cambria"/>
          <w:sz w:val="24"/>
          <w:szCs w:val="24"/>
          <w:lang w:val="en-US"/>
        </w:rPr>
        <w:t xml:space="preserve"> physical violence,</w:t>
      </w:r>
      <w:r w:rsidRPr="001B7065">
        <w:rPr>
          <w:rFonts w:ascii="Cambria" w:hAnsi="Cambria"/>
          <w:sz w:val="24"/>
          <w:szCs w:val="24"/>
          <w:lang w:val="en-US"/>
        </w:rPr>
        <w:t xml:space="preserve"> </w:t>
      </w:r>
      <w:r w:rsidR="000279CF">
        <w:rPr>
          <w:rFonts w:ascii="Cambria" w:hAnsi="Cambria"/>
          <w:sz w:val="24"/>
          <w:szCs w:val="24"/>
          <w:lang w:val="en-US"/>
        </w:rPr>
        <w:t xml:space="preserve">travel restrictions </w:t>
      </w:r>
      <w:r w:rsidRPr="001B7065">
        <w:rPr>
          <w:rFonts w:ascii="Cambria" w:hAnsi="Cambria"/>
          <w:sz w:val="24"/>
          <w:szCs w:val="24"/>
          <w:lang w:val="en-US"/>
        </w:rPr>
        <w:t>and widespread intimidation of numerous scholars</w:t>
      </w:r>
      <w:r w:rsidR="00990169" w:rsidRPr="001B7065">
        <w:rPr>
          <w:rFonts w:ascii="Cambria" w:hAnsi="Cambria"/>
          <w:sz w:val="24"/>
          <w:szCs w:val="24"/>
          <w:lang w:val="en-US"/>
        </w:rPr>
        <w:t>, teachers</w:t>
      </w:r>
      <w:r w:rsidR="00853A6B" w:rsidRPr="001B7065">
        <w:rPr>
          <w:rFonts w:ascii="Cambria" w:hAnsi="Cambria"/>
          <w:sz w:val="24"/>
          <w:szCs w:val="24"/>
          <w:lang w:val="en-US"/>
        </w:rPr>
        <w:t>, students</w:t>
      </w:r>
      <w:r w:rsidRPr="001B7065">
        <w:rPr>
          <w:rFonts w:ascii="Cambria" w:hAnsi="Cambria"/>
          <w:sz w:val="24"/>
          <w:szCs w:val="24"/>
          <w:lang w:val="en-US"/>
        </w:rPr>
        <w:t xml:space="preserve"> and academic institutions. </w:t>
      </w:r>
    </w:p>
    <w:p w14:paraId="26B321FF" w14:textId="412BF307" w:rsidR="0041430F" w:rsidRPr="001B7065" w:rsidRDefault="0041430F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</w:p>
    <w:p w14:paraId="31AEDCAC" w14:textId="178EFAEF" w:rsidR="0041430F" w:rsidRPr="001B7065" w:rsidRDefault="00F771A7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As a </w:t>
      </w:r>
      <w:r w:rsidR="0041430F" w:rsidRPr="001B7065">
        <w:rPr>
          <w:rFonts w:ascii="Cambria" w:hAnsi="Cambria"/>
          <w:sz w:val="24"/>
          <w:szCs w:val="24"/>
          <w:lang w:val="en-US"/>
        </w:rPr>
        <w:t>global network of academic human rights institutes, AHRI strongly believes that academic freedom</w:t>
      </w:r>
      <w:r w:rsidR="003223A4" w:rsidRPr="001B7065">
        <w:rPr>
          <w:rFonts w:ascii="Cambria" w:hAnsi="Cambria"/>
          <w:sz w:val="24"/>
          <w:szCs w:val="24"/>
          <w:lang w:val="en-US"/>
        </w:rPr>
        <w:t xml:space="preserve">, as defined in the </w:t>
      </w:r>
      <w:hyperlink r:id="rId8" w:history="1">
        <w:r w:rsidR="003223A4" w:rsidRPr="001B7065">
          <w:rPr>
            <w:rStyle w:val="Hyperlink"/>
            <w:rFonts w:ascii="Cambria" w:hAnsi="Cambria"/>
            <w:sz w:val="24"/>
            <w:szCs w:val="24"/>
            <w:lang w:val="en-US"/>
          </w:rPr>
          <w:t>Lima Declaration on Academic Freedom and Autonomy of In</w:t>
        </w:r>
        <w:r w:rsidR="00F135A2" w:rsidRPr="001B7065">
          <w:rPr>
            <w:rStyle w:val="Hyperlink"/>
            <w:rFonts w:ascii="Cambria" w:hAnsi="Cambria"/>
            <w:sz w:val="24"/>
            <w:szCs w:val="24"/>
            <w:lang w:val="en-US"/>
          </w:rPr>
          <w:t>stitutions of Higher Education</w:t>
        </w:r>
      </w:hyperlink>
      <w:r w:rsidR="00F135A2" w:rsidRPr="001B7065">
        <w:rPr>
          <w:rFonts w:ascii="Cambria" w:hAnsi="Cambria"/>
          <w:sz w:val="24"/>
          <w:szCs w:val="24"/>
          <w:lang w:val="en-US"/>
        </w:rPr>
        <w:t>, adopted by World University Service in 1988</w:t>
      </w:r>
      <w:r w:rsidR="003223A4" w:rsidRPr="001B7065">
        <w:rPr>
          <w:rFonts w:ascii="Cambria" w:hAnsi="Cambria"/>
          <w:sz w:val="24"/>
          <w:szCs w:val="24"/>
          <w:lang w:val="en-US"/>
        </w:rPr>
        <w:t xml:space="preserve">, </w:t>
      </w:r>
      <w:r w:rsidR="0041430F" w:rsidRPr="001B7065">
        <w:rPr>
          <w:rFonts w:ascii="Cambria" w:hAnsi="Cambria"/>
          <w:sz w:val="24"/>
          <w:szCs w:val="24"/>
          <w:lang w:val="en-US"/>
        </w:rPr>
        <w:t xml:space="preserve">constitutes a fundamental element of vibrant democracies and is essential to advance economic and social development and to generate sustainable peace and prosperity.  </w:t>
      </w:r>
      <w:r w:rsidR="00995F75" w:rsidRPr="001B7065">
        <w:rPr>
          <w:rFonts w:ascii="Cambria" w:hAnsi="Cambria"/>
          <w:sz w:val="24"/>
          <w:szCs w:val="24"/>
          <w:lang w:val="en-US"/>
        </w:rPr>
        <w:t xml:space="preserve">This is essential with regard to both the content and method of academic research. </w:t>
      </w:r>
    </w:p>
    <w:p w14:paraId="39AC1610" w14:textId="1133B0B4" w:rsidR="0041430F" w:rsidRPr="001B7065" w:rsidRDefault="0041430F" w:rsidP="0041430F">
      <w:pPr>
        <w:pStyle w:val="Default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14:paraId="24253C47" w14:textId="1F566D1D" w:rsidR="00334720" w:rsidRPr="001B7065" w:rsidRDefault="0041430F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  <w:r w:rsidRPr="001B7065">
        <w:rPr>
          <w:rFonts w:ascii="Cambria" w:hAnsi="Cambria"/>
          <w:sz w:val="24"/>
          <w:szCs w:val="24"/>
          <w:lang w:val="en-US"/>
        </w:rPr>
        <w:t xml:space="preserve">The </w:t>
      </w:r>
      <w:r w:rsidR="00C63CE3" w:rsidRPr="001B7065">
        <w:rPr>
          <w:rFonts w:ascii="Cambria" w:hAnsi="Cambria"/>
          <w:sz w:val="24"/>
          <w:szCs w:val="24"/>
          <w:lang w:val="en-US"/>
        </w:rPr>
        <w:t xml:space="preserve">intimidation and </w:t>
      </w:r>
      <w:r w:rsidRPr="001B7065">
        <w:rPr>
          <w:rFonts w:ascii="Cambria" w:hAnsi="Cambria"/>
          <w:sz w:val="24"/>
          <w:szCs w:val="24"/>
          <w:lang w:val="en-US"/>
        </w:rPr>
        <w:t>repression of scholars</w:t>
      </w:r>
      <w:r w:rsidR="002B02CA" w:rsidRPr="001B7065">
        <w:rPr>
          <w:rFonts w:ascii="Cambria" w:hAnsi="Cambria"/>
          <w:sz w:val="24"/>
          <w:szCs w:val="24"/>
          <w:lang w:val="en-US"/>
        </w:rPr>
        <w:t xml:space="preserve">, </w:t>
      </w:r>
      <w:r w:rsidRPr="001B7065">
        <w:rPr>
          <w:rFonts w:ascii="Cambria" w:hAnsi="Cambria"/>
          <w:sz w:val="24"/>
          <w:szCs w:val="24"/>
          <w:lang w:val="en-US"/>
        </w:rPr>
        <w:t>teachers</w:t>
      </w:r>
      <w:r w:rsidR="002B02CA" w:rsidRPr="001B7065">
        <w:rPr>
          <w:rFonts w:ascii="Cambria" w:hAnsi="Cambria"/>
          <w:sz w:val="24"/>
          <w:szCs w:val="24"/>
          <w:lang w:val="en-US"/>
        </w:rPr>
        <w:t xml:space="preserve"> and students</w:t>
      </w:r>
      <w:r w:rsidRPr="001B7065">
        <w:rPr>
          <w:rFonts w:ascii="Cambria" w:hAnsi="Cambria"/>
          <w:sz w:val="24"/>
          <w:szCs w:val="24"/>
          <w:lang w:val="en-US"/>
        </w:rPr>
        <w:t xml:space="preserve"> violates their </w:t>
      </w:r>
      <w:r w:rsidR="00C63CE3" w:rsidRPr="001B7065">
        <w:rPr>
          <w:rFonts w:ascii="Cambria" w:hAnsi="Cambria"/>
          <w:sz w:val="24"/>
          <w:szCs w:val="24"/>
          <w:lang w:val="en-US"/>
        </w:rPr>
        <w:t xml:space="preserve">individual </w:t>
      </w:r>
      <w:r w:rsidRPr="001B7065">
        <w:rPr>
          <w:rFonts w:ascii="Cambria" w:hAnsi="Cambria"/>
          <w:sz w:val="24"/>
          <w:szCs w:val="24"/>
          <w:lang w:val="en-US"/>
        </w:rPr>
        <w:t>freedoms of expression and opinion</w:t>
      </w:r>
      <w:r w:rsidR="002B02CA" w:rsidRPr="001B7065">
        <w:rPr>
          <w:rFonts w:ascii="Cambria" w:hAnsi="Cambria"/>
          <w:sz w:val="24"/>
          <w:szCs w:val="24"/>
          <w:lang w:val="en-US"/>
        </w:rPr>
        <w:t xml:space="preserve"> as well as their right and freedom of education</w:t>
      </w:r>
      <w:r w:rsidR="00C63CE3" w:rsidRPr="001B7065">
        <w:rPr>
          <w:rFonts w:ascii="Cambria" w:hAnsi="Cambria"/>
          <w:sz w:val="24"/>
          <w:szCs w:val="24"/>
          <w:lang w:val="en-US"/>
        </w:rPr>
        <w:t xml:space="preserve">, guaranteed under both universal and regional human rights instruments, including the </w:t>
      </w:r>
      <w:r w:rsidR="002B02CA" w:rsidRPr="001B7065">
        <w:rPr>
          <w:rFonts w:ascii="Cambria" w:hAnsi="Cambria"/>
          <w:sz w:val="24"/>
          <w:szCs w:val="24"/>
          <w:lang w:val="en-US"/>
        </w:rPr>
        <w:t xml:space="preserve">two United Nations </w:t>
      </w:r>
      <w:r w:rsidR="00C63CE3" w:rsidRPr="001B7065">
        <w:rPr>
          <w:rFonts w:ascii="Cambria" w:hAnsi="Cambria"/>
          <w:sz w:val="24"/>
          <w:szCs w:val="24"/>
          <w:lang w:val="en-US"/>
        </w:rPr>
        <w:t>Covenant</w:t>
      </w:r>
      <w:r w:rsidR="002B02CA" w:rsidRPr="001B7065">
        <w:rPr>
          <w:rFonts w:ascii="Cambria" w:hAnsi="Cambria"/>
          <w:sz w:val="24"/>
          <w:szCs w:val="24"/>
          <w:lang w:val="en-US"/>
        </w:rPr>
        <w:t>s, the fiftieth anniversary of which is celebrated at this AHRI conference.</w:t>
      </w:r>
    </w:p>
    <w:p w14:paraId="0FC9B44A" w14:textId="77777777" w:rsidR="00334720" w:rsidRPr="001B7065" w:rsidRDefault="00334720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</w:p>
    <w:p w14:paraId="27BC4DFE" w14:textId="65D71C38" w:rsidR="0041430F" w:rsidRPr="001B7065" w:rsidRDefault="00C63CE3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  <w:r w:rsidRPr="001B7065">
        <w:rPr>
          <w:rFonts w:ascii="Cambria" w:hAnsi="Cambria"/>
          <w:sz w:val="24"/>
          <w:szCs w:val="24"/>
          <w:lang w:val="en-US"/>
        </w:rPr>
        <w:t xml:space="preserve">Moreover, such practices generate a climate </w:t>
      </w:r>
      <w:r w:rsidR="00990169" w:rsidRPr="001B7065">
        <w:rPr>
          <w:rFonts w:ascii="Cambria" w:hAnsi="Cambria"/>
          <w:sz w:val="24"/>
          <w:szCs w:val="24"/>
          <w:lang w:val="en-US"/>
        </w:rPr>
        <w:t xml:space="preserve">of fear </w:t>
      </w:r>
      <w:r w:rsidRPr="001B7065">
        <w:rPr>
          <w:rFonts w:ascii="Cambria" w:hAnsi="Cambria"/>
          <w:sz w:val="24"/>
          <w:szCs w:val="24"/>
          <w:lang w:val="en-US"/>
        </w:rPr>
        <w:t xml:space="preserve">in which any form of creative and critical thinking is being suffocated, at great cost for current and future generations and for society as a whole. </w:t>
      </w:r>
      <w:r w:rsidR="00990169" w:rsidRPr="001B7065">
        <w:rPr>
          <w:rFonts w:ascii="Cambria" w:hAnsi="Cambria"/>
          <w:sz w:val="24"/>
          <w:szCs w:val="24"/>
          <w:lang w:val="en-US"/>
        </w:rPr>
        <w:t xml:space="preserve">In that sense, they also go </w:t>
      </w:r>
      <w:r w:rsidR="00EE7042" w:rsidRPr="001B7065">
        <w:rPr>
          <w:rFonts w:ascii="Cambria" w:hAnsi="Cambria"/>
          <w:sz w:val="24"/>
          <w:szCs w:val="24"/>
          <w:lang w:val="en-US"/>
        </w:rPr>
        <w:t>against</w:t>
      </w:r>
      <w:r w:rsidR="00334720" w:rsidRPr="001B7065">
        <w:rPr>
          <w:rFonts w:ascii="Cambria" w:hAnsi="Cambria"/>
          <w:sz w:val="24"/>
          <w:szCs w:val="24"/>
          <w:lang w:val="en-US"/>
        </w:rPr>
        <w:t xml:space="preserve"> the Sustainable Development Agenda</w:t>
      </w:r>
      <w:r w:rsidR="002B02CA" w:rsidRPr="001B7065">
        <w:rPr>
          <w:rFonts w:ascii="Cambria" w:hAnsi="Cambria"/>
          <w:sz w:val="24"/>
          <w:szCs w:val="24"/>
          <w:lang w:val="en-US"/>
        </w:rPr>
        <w:t xml:space="preserve"> 2030</w:t>
      </w:r>
      <w:r w:rsidR="00334720" w:rsidRPr="001B7065">
        <w:rPr>
          <w:rFonts w:ascii="Cambria" w:hAnsi="Cambria"/>
          <w:sz w:val="24"/>
          <w:szCs w:val="24"/>
          <w:lang w:val="en-US"/>
        </w:rPr>
        <w:t xml:space="preserve"> which the international community has adopted a year ago at the United Nations, </w:t>
      </w:r>
      <w:r w:rsidR="00990169" w:rsidRPr="001B7065">
        <w:rPr>
          <w:rFonts w:ascii="Cambria" w:hAnsi="Cambria"/>
          <w:sz w:val="24"/>
          <w:szCs w:val="24"/>
          <w:lang w:val="en-US"/>
        </w:rPr>
        <w:t xml:space="preserve">and 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in which </w:t>
      </w:r>
      <w:r w:rsidR="00334720" w:rsidRPr="001B7065">
        <w:rPr>
          <w:rFonts w:ascii="Cambria" w:hAnsi="Cambria"/>
          <w:sz w:val="24"/>
          <w:szCs w:val="24"/>
          <w:lang w:val="en-US"/>
        </w:rPr>
        <w:t>quality education at all levels</w:t>
      </w:r>
      <w:r w:rsidR="00EE7042" w:rsidRPr="001B7065">
        <w:rPr>
          <w:rFonts w:ascii="Cambria" w:hAnsi="Cambria"/>
          <w:sz w:val="24"/>
          <w:szCs w:val="24"/>
          <w:lang w:val="en-US"/>
        </w:rPr>
        <w:t xml:space="preserve"> and scientific research and innovation occupy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 a central place. </w:t>
      </w:r>
    </w:p>
    <w:p w14:paraId="13A38DB0" w14:textId="28DA6E23" w:rsidR="00C63CE3" w:rsidRPr="001B7065" w:rsidRDefault="00C63CE3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</w:p>
    <w:p w14:paraId="289EF9FD" w14:textId="374D4BFD" w:rsidR="0041430F" w:rsidRPr="001B7065" w:rsidRDefault="00236CEA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  <w:r w:rsidRPr="001B7065">
        <w:rPr>
          <w:rFonts w:ascii="Cambria" w:hAnsi="Cambria"/>
          <w:sz w:val="24"/>
          <w:szCs w:val="24"/>
          <w:lang w:val="en-US"/>
        </w:rPr>
        <w:t xml:space="preserve">We unanimously condemn </w:t>
      </w:r>
      <w:r w:rsidR="0041430F" w:rsidRPr="001B7065">
        <w:rPr>
          <w:rFonts w:ascii="Cambria" w:hAnsi="Cambria"/>
          <w:sz w:val="24"/>
          <w:szCs w:val="24"/>
          <w:lang w:val="en-US"/>
        </w:rPr>
        <w:t>the</w:t>
      </w:r>
      <w:r w:rsidR="00990169" w:rsidRPr="001B7065">
        <w:rPr>
          <w:rFonts w:ascii="Cambria" w:hAnsi="Cambria"/>
          <w:sz w:val="24"/>
          <w:szCs w:val="24"/>
          <w:lang w:val="en-US"/>
        </w:rPr>
        <w:t>se practices</w:t>
      </w:r>
      <w:r w:rsidR="0041430F" w:rsidRPr="001B7065">
        <w:rPr>
          <w:rFonts w:ascii="Cambria" w:hAnsi="Cambria"/>
          <w:sz w:val="24"/>
          <w:szCs w:val="24"/>
          <w:lang w:val="en-US"/>
        </w:rPr>
        <w:t xml:space="preserve"> and express</w:t>
      </w:r>
      <w:r w:rsidRPr="001B7065">
        <w:rPr>
          <w:rFonts w:ascii="Cambria" w:hAnsi="Cambria"/>
          <w:sz w:val="24"/>
          <w:szCs w:val="24"/>
          <w:lang w:val="en-US"/>
        </w:rPr>
        <w:t xml:space="preserve"> our </w:t>
      </w:r>
      <w:r w:rsidR="0041430F" w:rsidRPr="001B7065">
        <w:rPr>
          <w:rFonts w:ascii="Cambria" w:hAnsi="Cambria"/>
          <w:sz w:val="24"/>
          <w:szCs w:val="24"/>
          <w:lang w:val="en-US"/>
        </w:rPr>
        <w:t xml:space="preserve">full solidarity with our colleagues in their struggles for </w:t>
      </w:r>
      <w:r w:rsidR="00995F75" w:rsidRPr="001B7065">
        <w:rPr>
          <w:rFonts w:ascii="Cambria" w:hAnsi="Cambria"/>
          <w:sz w:val="24"/>
          <w:szCs w:val="24"/>
          <w:lang w:val="en-US"/>
        </w:rPr>
        <w:t xml:space="preserve">knowledge, truth, </w:t>
      </w:r>
      <w:r w:rsidR="0041430F" w:rsidRPr="001B7065">
        <w:rPr>
          <w:rFonts w:ascii="Cambria" w:hAnsi="Cambria"/>
          <w:sz w:val="24"/>
          <w:szCs w:val="24"/>
          <w:lang w:val="en-US"/>
        </w:rPr>
        <w:t>peace</w:t>
      </w:r>
      <w:r w:rsidR="00990169" w:rsidRPr="001B7065">
        <w:rPr>
          <w:rFonts w:ascii="Cambria" w:hAnsi="Cambria"/>
          <w:sz w:val="24"/>
          <w:szCs w:val="24"/>
          <w:lang w:val="en-US"/>
        </w:rPr>
        <w:t xml:space="preserve">, </w:t>
      </w:r>
      <w:r w:rsidR="004108AB">
        <w:rPr>
          <w:rFonts w:ascii="Cambria" w:hAnsi="Cambria"/>
          <w:sz w:val="24"/>
          <w:szCs w:val="24"/>
          <w:lang w:val="en-US"/>
        </w:rPr>
        <w:t xml:space="preserve">human rights, </w:t>
      </w:r>
      <w:r w:rsidR="00990169" w:rsidRPr="001B7065">
        <w:rPr>
          <w:rFonts w:ascii="Cambria" w:hAnsi="Cambria"/>
          <w:sz w:val="24"/>
          <w:szCs w:val="24"/>
          <w:lang w:val="en-US"/>
        </w:rPr>
        <w:t>freedom and tolerance</w:t>
      </w:r>
      <w:r w:rsidR="0041430F" w:rsidRPr="001B7065">
        <w:rPr>
          <w:rFonts w:ascii="Cambria" w:hAnsi="Cambria"/>
          <w:sz w:val="24"/>
          <w:szCs w:val="24"/>
          <w:lang w:val="en-US"/>
        </w:rPr>
        <w:t xml:space="preserve"> in their countries.  </w:t>
      </w:r>
    </w:p>
    <w:p w14:paraId="75E92650" w14:textId="77777777" w:rsidR="0041430F" w:rsidRPr="001B7065" w:rsidRDefault="0041430F" w:rsidP="0041430F">
      <w:pPr>
        <w:pStyle w:val="Default"/>
        <w:jc w:val="both"/>
        <w:rPr>
          <w:rFonts w:ascii="Cambria" w:hAnsi="Cambria"/>
          <w:sz w:val="24"/>
          <w:szCs w:val="24"/>
          <w:lang w:val="en-US"/>
        </w:rPr>
      </w:pPr>
    </w:p>
    <w:p w14:paraId="151E1C21" w14:textId="1D349AC7" w:rsidR="0041430F" w:rsidRPr="001B7065" w:rsidRDefault="0041430F" w:rsidP="00995F75">
      <w:pPr>
        <w:pStyle w:val="Default"/>
        <w:jc w:val="both"/>
        <w:rPr>
          <w:rFonts w:ascii="Cambria" w:eastAsia="Times New Roman" w:hAnsi="Cambria" w:cs="Times New Roman"/>
          <w:sz w:val="24"/>
          <w:szCs w:val="24"/>
        </w:rPr>
      </w:pPr>
      <w:r w:rsidRPr="001B7065">
        <w:rPr>
          <w:rFonts w:ascii="Cambria" w:hAnsi="Cambria"/>
          <w:sz w:val="24"/>
          <w:szCs w:val="24"/>
          <w:lang w:val="en-US"/>
        </w:rPr>
        <w:t>We invite the international community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 and authorities at all levels</w:t>
      </w:r>
      <w:r w:rsidRPr="001B7065">
        <w:rPr>
          <w:rFonts w:ascii="Cambria" w:hAnsi="Cambria"/>
          <w:sz w:val="24"/>
          <w:szCs w:val="24"/>
          <w:lang w:val="en-US"/>
        </w:rPr>
        <w:t xml:space="preserve"> to take a clear stand against these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 </w:t>
      </w:r>
      <w:r w:rsidR="00990169" w:rsidRPr="001B7065">
        <w:rPr>
          <w:rFonts w:ascii="Cambria" w:hAnsi="Cambria"/>
          <w:sz w:val="24"/>
          <w:szCs w:val="24"/>
          <w:lang w:val="en-US"/>
        </w:rPr>
        <w:t>practices</w:t>
      </w:r>
      <w:r w:rsidR="00EC0175" w:rsidRPr="001B7065">
        <w:rPr>
          <w:rFonts w:ascii="Cambria" w:hAnsi="Cambria"/>
          <w:sz w:val="24"/>
          <w:szCs w:val="24"/>
          <w:lang w:val="en-US"/>
        </w:rPr>
        <w:t>, to assist scholars, teachers and students at risk,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 and </w:t>
      </w:r>
      <w:r w:rsidR="00EC0175" w:rsidRPr="001B7065">
        <w:rPr>
          <w:rFonts w:ascii="Cambria" w:hAnsi="Cambria"/>
          <w:sz w:val="24"/>
          <w:szCs w:val="24"/>
          <w:lang w:val="en-US"/>
        </w:rPr>
        <w:t xml:space="preserve">we </w:t>
      </w:r>
      <w:r w:rsidRPr="001B7065">
        <w:rPr>
          <w:rFonts w:ascii="Cambria" w:hAnsi="Cambria"/>
          <w:sz w:val="24"/>
          <w:szCs w:val="24"/>
          <w:lang w:val="en-US"/>
        </w:rPr>
        <w:t xml:space="preserve">urge </w:t>
      </w:r>
      <w:r w:rsidR="00236CEA" w:rsidRPr="001B7065">
        <w:rPr>
          <w:rFonts w:ascii="Cambria" w:hAnsi="Cambria"/>
          <w:sz w:val="24"/>
          <w:szCs w:val="24"/>
          <w:lang w:val="en-US"/>
        </w:rPr>
        <w:t>governments</w:t>
      </w:r>
      <w:r w:rsidRPr="001B7065">
        <w:rPr>
          <w:rFonts w:ascii="Cambria" w:hAnsi="Cambria"/>
          <w:sz w:val="24"/>
          <w:szCs w:val="24"/>
          <w:lang w:val="en-US"/>
        </w:rPr>
        <w:t xml:space="preserve"> to respect scrupulously their international</w:t>
      </w:r>
      <w:r w:rsidR="00236CEA" w:rsidRPr="001B7065">
        <w:rPr>
          <w:rFonts w:ascii="Cambria" w:hAnsi="Cambria"/>
          <w:sz w:val="24"/>
          <w:szCs w:val="24"/>
          <w:lang w:val="en-US"/>
        </w:rPr>
        <w:t xml:space="preserve"> and constitutional</w:t>
      </w:r>
      <w:r w:rsidRPr="001B7065">
        <w:rPr>
          <w:rFonts w:ascii="Cambria" w:hAnsi="Cambria"/>
          <w:sz w:val="24"/>
          <w:szCs w:val="24"/>
          <w:lang w:val="en-US"/>
        </w:rPr>
        <w:t xml:space="preserve"> obligations. </w:t>
      </w:r>
    </w:p>
    <w:p w14:paraId="001FE734" w14:textId="77777777" w:rsidR="00236CEA" w:rsidRPr="001B7065" w:rsidRDefault="00236CEA" w:rsidP="007176ED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14:paraId="7D66625C" w14:textId="0DB6C789" w:rsidR="007176ED" w:rsidRPr="001B7065" w:rsidRDefault="00643211" w:rsidP="009F3F89">
      <w:pPr>
        <w:spacing w:line="240" w:lineRule="auto"/>
        <w:ind w:left="5664"/>
        <w:jc w:val="both"/>
        <w:rPr>
          <w:rFonts w:ascii="Cambria" w:hAnsi="Cambria"/>
          <w:i/>
          <w:sz w:val="24"/>
          <w:szCs w:val="24"/>
          <w:lang w:val="en-US"/>
        </w:rPr>
      </w:pPr>
      <w:r w:rsidRPr="001B7065">
        <w:rPr>
          <w:rFonts w:ascii="Cambria" w:hAnsi="Cambria"/>
          <w:i/>
          <w:sz w:val="24"/>
          <w:szCs w:val="24"/>
          <w:lang w:val="en-US"/>
        </w:rPr>
        <w:t xml:space="preserve">         </w:t>
      </w:r>
      <w:r w:rsidR="0041430F" w:rsidRPr="001B7065">
        <w:rPr>
          <w:rFonts w:ascii="Cambria" w:hAnsi="Cambria"/>
          <w:i/>
          <w:sz w:val="24"/>
          <w:szCs w:val="24"/>
          <w:lang w:val="en-US"/>
        </w:rPr>
        <w:t>Utrecht, 3 September 2016</w:t>
      </w:r>
    </w:p>
    <w:sectPr w:rsidR="007176ED" w:rsidRPr="001B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3FA4"/>
    <w:multiLevelType w:val="hybridMultilevel"/>
    <w:tmpl w:val="76145AF2"/>
    <w:lvl w:ilvl="0" w:tplc="540CE4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6970"/>
    <w:multiLevelType w:val="hybridMultilevel"/>
    <w:tmpl w:val="0C6832FE"/>
    <w:lvl w:ilvl="0" w:tplc="AF2EF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625B"/>
    <w:multiLevelType w:val="hybridMultilevel"/>
    <w:tmpl w:val="078AA3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AE0F44"/>
    <w:multiLevelType w:val="hybridMultilevel"/>
    <w:tmpl w:val="F4E0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3CFA"/>
    <w:multiLevelType w:val="hybridMultilevel"/>
    <w:tmpl w:val="ACF27362"/>
    <w:lvl w:ilvl="0" w:tplc="D108C666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53"/>
    <w:rsid w:val="000279CF"/>
    <w:rsid w:val="00054146"/>
    <w:rsid w:val="00062B4B"/>
    <w:rsid w:val="000763E8"/>
    <w:rsid w:val="000A5E70"/>
    <w:rsid w:val="000C1BFC"/>
    <w:rsid w:val="000C676F"/>
    <w:rsid w:val="000D56CA"/>
    <w:rsid w:val="000E5746"/>
    <w:rsid w:val="000F0ADE"/>
    <w:rsid w:val="00101BDA"/>
    <w:rsid w:val="001043AA"/>
    <w:rsid w:val="00106C05"/>
    <w:rsid w:val="00160553"/>
    <w:rsid w:val="001A2667"/>
    <w:rsid w:val="001B7065"/>
    <w:rsid w:val="001D4DEA"/>
    <w:rsid w:val="001E3733"/>
    <w:rsid w:val="001E3F66"/>
    <w:rsid w:val="001E73A4"/>
    <w:rsid w:val="002210AB"/>
    <w:rsid w:val="00236CEA"/>
    <w:rsid w:val="00250304"/>
    <w:rsid w:val="002A2291"/>
    <w:rsid w:val="002B02CA"/>
    <w:rsid w:val="003223A4"/>
    <w:rsid w:val="00326780"/>
    <w:rsid w:val="00334720"/>
    <w:rsid w:val="0033790F"/>
    <w:rsid w:val="00367498"/>
    <w:rsid w:val="003A2A00"/>
    <w:rsid w:val="003C13DC"/>
    <w:rsid w:val="003C7153"/>
    <w:rsid w:val="003D513A"/>
    <w:rsid w:val="003D756B"/>
    <w:rsid w:val="004108AB"/>
    <w:rsid w:val="0041430F"/>
    <w:rsid w:val="00436D0A"/>
    <w:rsid w:val="00464A85"/>
    <w:rsid w:val="004A53FB"/>
    <w:rsid w:val="004B7F27"/>
    <w:rsid w:val="004C0643"/>
    <w:rsid w:val="004C10BE"/>
    <w:rsid w:val="004D1E0A"/>
    <w:rsid w:val="004F00D5"/>
    <w:rsid w:val="00503464"/>
    <w:rsid w:val="0052090E"/>
    <w:rsid w:val="00521625"/>
    <w:rsid w:val="005308E2"/>
    <w:rsid w:val="005847ED"/>
    <w:rsid w:val="00587866"/>
    <w:rsid w:val="005B3456"/>
    <w:rsid w:val="005B352D"/>
    <w:rsid w:val="005B4448"/>
    <w:rsid w:val="005C6AF0"/>
    <w:rsid w:val="005E5867"/>
    <w:rsid w:val="00604D2E"/>
    <w:rsid w:val="00611C09"/>
    <w:rsid w:val="0063290C"/>
    <w:rsid w:val="00643211"/>
    <w:rsid w:val="00657100"/>
    <w:rsid w:val="006D45B2"/>
    <w:rsid w:val="006E638D"/>
    <w:rsid w:val="006F291D"/>
    <w:rsid w:val="00712016"/>
    <w:rsid w:val="007176ED"/>
    <w:rsid w:val="00794796"/>
    <w:rsid w:val="007D7A9F"/>
    <w:rsid w:val="007F103C"/>
    <w:rsid w:val="007F236A"/>
    <w:rsid w:val="0082254C"/>
    <w:rsid w:val="00853A6B"/>
    <w:rsid w:val="00860B22"/>
    <w:rsid w:val="00871728"/>
    <w:rsid w:val="00894CDE"/>
    <w:rsid w:val="00906EA2"/>
    <w:rsid w:val="00910794"/>
    <w:rsid w:val="0094270C"/>
    <w:rsid w:val="00990169"/>
    <w:rsid w:val="00995F75"/>
    <w:rsid w:val="009C286D"/>
    <w:rsid w:val="009D2B94"/>
    <w:rsid w:val="009D3200"/>
    <w:rsid w:val="009D7677"/>
    <w:rsid w:val="009E0211"/>
    <w:rsid w:val="009F3F89"/>
    <w:rsid w:val="009F603D"/>
    <w:rsid w:val="00A233AC"/>
    <w:rsid w:val="00A41329"/>
    <w:rsid w:val="00A63539"/>
    <w:rsid w:val="00A66CCF"/>
    <w:rsid w:val="00AA6F6D"/>
    <w:rsid w:val="00AA7657"/>
    <w:rsid w:val="00AB52AD"/>
    <w:rsid w:val="00AB5776"/>
    <w:rsid w:val="00AB58F3"/>
    <w:rsid w:val="00AD2288"/>
    <w:rsid w:val="00AD34D5"/>
    <w:rsid w:val="00AF3CB9"/>
    <w:rsid w:val="00B0503B"/>
    <w:rsid w:val="00B525BD"/>
    <w:rsid w:val="00B65BC2"/>
    <w:rsid w:val="00B7101F"/>
    <w:rsid w:val="00B813F4"/>
    <w:rsid w:val="00BC43FD"/>
    <w:rsid w:val="00BF4A49"/>
    <w:rsid w:val="00C11DD4"/>
    <w:rsid w:val="00C1626D"/>
    <w:rsid w:val="00C231C0"/>
    <w:rsid w:val="00C26800"/>
    <w:rsid w:val="00C32ADD"/>
    <w:rsid w:val="00C43A40"/>
    <w:rsid w:val="00C63CE3"/>
    <w:rsid w:val="00C85CBA"/>
    <w:rsid w:val="00CA46D0"/>
    <w:rsid w:val="00CA6A1C"/>
    <w:rsid w:val="00CE48F0"/>
    <w:rsid w:val="00CE6CFD"/>
    <w:rsid w:val="00D02409"/>
    <w:rsid w:val="00D174E0"/>
    <w:rsid w:val="00D227CA"/>
    <w:rsid w:val="00D41B77"/>
    <w:rsid w:val="00DB7F2B"/>
    <w:rsid w:val="00DD13AE"/>
    <w:rsid w:val="00DF0366"/>
    <w:rsid w:val="00E05673"/>
    <w:rsid w:val="00E05B3F"/>
    <w:rsid w:val="00E2745E"/>
    <w:rsid w:val="00E374E8"/>
    <w:rsid w:val="00E40721"/>
    <w:rsid w:val="00E41C87"/>
    <w:rsid w:val="00E6579C"/>
    <w:rsid w:val="00E81D34"/>
    <w:rsid w:val="00E85204"/>
    <w:rsid w:val="00EC0175"/>
    <w:rsid w:val="00ED2AED"/>
    <w:rsid w:val="00EE1EA4"/>
    <w:rsid w:val="00EE7042"/>
    <w:rsid w:val="00EF5C59"/>
    <w:rsid w:val="00F11300"/>
    <w:rsid w:val="00F135A2"/>
    <w:rsid w:val="00F25D86"/>
    <w:rsid w:val="00F73107"/>
    <w:rsid w:val="00F73587"/>
    <w:rsid w:val="00F771A7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1C526"/>
  <w15:docId w15:val="{7C8A4E36-3B3F-4ADF-BE4F-CC7F09C3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5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2ADD"/>
    <w:pPr>
      <w:ind w:left="720"/>
      <w:contextualSpacing/>
    </w:pPr>
  </w:style>
  <w:style w:type="character" w:styleId="Hyperlink">
    <w:name w:val="Hyperlink"/>
    <w:rsid w:val="0041430F"/>
    <w:rPr>
      <w:u w:val="single"/>
    </w:rPr>
  </w:style>
  <w:style w:type="paragraph" w:customStyle="1" w:styleId="Default">
    <w:name w:val="Default"/>
    <w:rsid w:val="004143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F77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sgermany.de/sites/wusgermany.de/files/userfiles/WUS-Internationales/wus-lima-englisch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ahri-networ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6036-E860-485B-8FBE-F99B73FB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FEB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Verlinden</dc:creator>
  <cp:lastModifiedBy>Jan Wouters</cp:lastModifiedBy>
  <cp:revision>2</cp:revision>
  <dcterms:created xsi:type="dcterms:W3CDTF">2016-09-03T12:42:00Z</dcterms:created>
  <dcterms:modified xsi:type="dcterms:W3CDTF">2016-09-03T12:42:00Z</dcterms:modified>
</cp:coreProperties>
</file>