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27EC" w14:textId="0BAA0339" w:rsidR="00E2264B" w:rsidRPr="001F6971" w:rsidRDefault="00E2264B" w:rsidP="00E2264B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</w:pPr>
      <w:r w:rsidRPr="001F6971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 xml:space="preserve">Model letter </w:t>
      </w:r>
      <w:r w:rsidR="00CA4C09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6</w:t>
      </w:r>
      <w:r w:rsidR="00B13904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 – </w:t>
      </w:r>
      <w:r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Advice on Cum Laude</w:t>
      </w:r>
    </w:p>
    <w:p w14:paraId="49D358E8" w14:textId="27046A44" w:rsidR="00E2264B" w:rsidRPr="003E6F06" w:rsidRDefault="00E2264B" w:rsidP="00E2264B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>To:</w:t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Rector Magnificus</w:t>
      </w:r>
      <w:r w:rsidR="007C66F4"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, </w:t>
      </w:r>
    </w:p>
    <w:p w14:paraId="4C06A3C2" w14:textId="77777777" w:rsidR="00E2264B" w:rsidRPr="003E6F06" w:rsidRDefault="00E2264B" w:rsidP="00E2264B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>From:</w:t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Chair Assessment Committee</w:t>
      </w:r>
    </w:p>
    <w:p w14:paraId="35C51D66" w14:textId="44F59249" w:rsidR="00E2264B" w:rsidRPr="003E6F06" w:rsidRDefault="00E2264B" w:rsidP="00E2264B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>CC:</w:t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E52B5D"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>Principal</w:t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Supervisor, </w:t>
      </w:r>
      <w:r w:rsidR="0077560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UM </w:t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>PhD</w:t>
      </w:r>
      <w:r w:rsidR="008E443B"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>Office</w:t>
      </w:r>
      <w:r w:rsidR="00EE6D1D">
        <w:rPr>
          <w:rFonts w:ascii="Calibri" w:eastAsia="Times New Roman" w:hAnsi="Calibri" w:cs="Times New Roman"/>
          <w:sz w:val="24"/>
          <w:szCs w:val="20"/>
          <w:lang w:val="en-GB" w:eastAsia="nl-NL"/>
        </w:rPr>
        <w:t>, Dean of the Faculty</w:t>
      </w:r>
    </w:p>
    <w:p w14:paraId="66059650" w14:textId="77777777" w:rsidR="00E2264B" w:rsidRPr="003E6F06" w:rsidRDefault="00E2264B" w:rsidP="00E2264B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>Date:</w:t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</w:p>
    <w:p w14:paraId="7F64671B" w14:textId="21C7E27A" w:rsidR="00E2264B" w:rsidRPr="003E6F06" w:rsidRDefault="00E2264B" w:rsidP="00E2264B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Reference: </w:t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0A7293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Doctoral candidate</w:t>
      </w:r>
      <w:r w:rsidR="0077560F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 xml:space="preserve"> (as stated as in passport)</w:t>
      </w:r>
      <w:r w:rsidR="000A7293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:</w:t>
      </w:r>
    </w:p>
    <w:p w14:paraId="49D4742A" w14:textId="77777777" w:rsidR="00E2264B" w:rsidRPr="003E6F06" w:rsidRDefault="00E2264B" w:rsidP="00E2264B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Subject: </w:t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 xml:space="preserve">Distinction </w:t>
      </w:r>
      <w:r w:rsidRPr="003E6F06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cum laude</w:t>
      </w:r>
    </w:p>
    <w:p w14:paraId="767944BF" w14:textId="77777777" w:rsidR="00050D58" w:rsidRPr="003E6F06" w:rsidRDefault="00050D58" w:rsidP="00E2264B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>Attachments:</w:t>
      </w:r>
      <w:r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 xml:space="preserve">Assessment forms for the distinction </w:t>
      </w:r>
      <w:r w:rsidR="009C7F19" w:rsidRPr="003E6F06">
        <w:rPr>
          <w:rFonts w:ascii="Calibri" w:eastAsia="Times New Roman" w:hAnsi="Calibri" w:cs="Times New Roman"/>
          <w:sz w:val="24"/>
          <w:szCs w:val="20"/>
          <w:lang w:val="en-GB" w:eastAsia="nl-NL"/>
        </w:rPr>
        <w:t>‘</w:t>
      </w:r>
      <w:r w:rsidRPr="003E6F06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cum laude</w:t>
      </w:r>
      <w:r w:rsidR="009C7F19" w:rsidRPr="003E6F06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’</w:t>
      </w:r>
    </w:p>
    <w:p w14:paraId="254F5D42" w14:textId="77777777" w:rsidR="00E2264B" w:rsidRPr="001F6971" w:rsidRDefault="00E2264B" w:rsidP="00E2264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2"/>
          <w:szCs w:val="20"/>
          <w:lang w:val="en-GB" w:eastAsia="nl-NL"/>
        </w:rPr>
      </w:pPr>
    </w:p>
    <w:p w14:paraId="4A28C2C7" w14:textId="77777777" w:rsidR="00617E5D" w:rsidRDefault="00617E5D" w:rsidP="00E2264B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70B968D7" w14:textId="13DAC0F2" w:rsidR="00E2264B" w:rsidRPr="003E6F06" w:rsidRDefault="00E2264B" w:rsidP="00E2264B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Dear Rector Magnificus</w:t>
      </w:r>
      <w:r w:rsidR="00E52B5D"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,</w:t>
      </w:r>
    </w:p>
    <w:p w14:paraId="13F80555" w14:textId="77777777" w:rsidR="00E2264B" w:rsidRPr="003E6F06" w:rsidRDefault="00E2264B" w:rsidP="00E2264B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2CF13FDC" w14:textId="70A7B7D1" w:rsidR="00E2264B" w:rsidRPr="003E6F06" w:rsidRDefault="00E2264B" w:rsidP="00E2264B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The Assessment Committee, appointed by a decision of the Dean of </w:t>
      </w:r>
      <w:r w:rsidRPr="003E6F06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 xml:space="preserve">[date] </w:t>
      </w: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to assess the thesis entitled </w:t>
      </w:r>
      <w:r w:rsidRPr="003E6F06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 xml:space="preserve">[title thesis] </w:t>
      </w: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by </w:t>
      </w:r>
      <w:r w:rsidRPr="003E6F06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 xml:space="preserve">[name doctoral candidate] </w:t>
      </w: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unanimously advises to consider this thesis eligible for the distinction </w:t>
      </w:r>
      <w:r w:rsidR="00B13904"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‘</w:t>
      </w:r>
      <w:r w:rsidR="00B13904" w:rsidRPr="003E6F06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>c</w:t>
      </w:r>
      <w:r w:rsidRPr="003E6F06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 xml:space="preserve">um </w:t>
      </w:r>
      <w:r w:rsidR="00B13904" w:rsidRPr="003E6F06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>l</w:t>
      </w:r>
      <w:r w:rsidRPr="003E6F06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>aude</w:t>
      </w:r>
      <w:r w:rsidR="00B13904" w:rsidRPr="003E6F06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>’</w:t>
      </w: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. The </w:t>
      </w:r>
      <w:r w:rsidR="00503207"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principal </w:t>
      </w: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supervisor </w:t>
      </w:r>
      <w:r w:rsidR="00B13904" w:rsidRPr="003E6F06">
        <w:rPr>
          <w:rFonts w:asciiTheme="minorHAnsi" w:hAnsiTheme="minorHAnsi" w:cstheme="minorHAnsi"/>
          <w:sz w:val="24"/>
          <w:szCs w:val="24"/>
          <w:lang w:val="en-GB"/>
        </w:rPr>
        <w:t xml:space="preserve">(after consultation with the co-supervisor) </w:t>
      </w: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agree</w:t>
      </w:r>
      <w:r w:rsidR="00503207"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</w:t>
      </w: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with this </w:t>
      </w:r>
      <w:r w:rsidR="00503207"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advice</w:t>
      </w:r>
      <w:r w:rsidR="00E52B5D"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.</w:t>
      </w:r>
    </w:p>
    <w:p w14:paraId="3E2B9451" w14:textId="77777777" w:rsidR="00E2264B" w:rsidRPr="003E6F06" w:rsidRDefault="00E2264B" w:rsidP="00E2264B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28E5C683" w14:textId="77777777" w:rsidR="00E2264B" w:rsidRPr="003E6F06" w:rsidRDefault="00E2264B" w:rsidP="00E2264B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The assessment forms of the members of the </w:t>
      </w:r>
      <w:r w:rsidR="00B621F1"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Assessment </w:t>
      </w: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Committee regarding the distinction are attached to this letter.</w:t>
      </w:r>
    </w:p>
    <w:p w14:paraId="11FD5653" w14:textId="77777777" w:rsidR="00E2264B" w:rsidRPr="003E6F06" w:rsidRDefault="00E2264B" w:rsidP="00E2264B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3EE5739C" w14:textId="548A29FF" w:rsidR="00E2264B" w:rsidRPr="003E6F06" w:rsidRDefault="00E2264B" w:rsidP="00E2264B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As stipulated in the </w:t>
      </w:r>
      <w:r w:rsidR="009C7F19"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Doctoral </w:t>
      </w: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Regulations</w:t>
      </w:r>
      <w:r w:rsidR="00C757FD" w:rsidRPr="003E6F06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1"/>
      </w: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, I kindly request </w:t>
      </w:r>
      <w:r w:rsidR="00B621F1"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the Rector Magnificus to </w:t>
      </w: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consult with the Dean and invite two external experts on the topic of the thesis to assess the quality of the thesis regarding the distinction</w:t>
      </w:r>
      <w:r w:rsidR="00906222"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independently </w:t>
      </w:r>
      <w:r w:rsidR="00EE6D1D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of </w:t>
      </w:r>
      <w:r w:rsidR="00906222"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each other</w:t>
      </w: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.</w:t>
      </w:r>
    </w:p>
    <w:p w14:paraId="03911020" w14:textId="77777777" w:rsidR="00E2264B" w:rsidRPr="003E6F06" w:rsidRDefault="00E2264B" w:rsidP="00E2264B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6F24570A" w14:textId="77777777" w:rsidR="00E2264B" w:rsidRPr="003E6F06" w:rsidRDefault="00E2264B" w:rsidP="00E2264B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On behalf of the committee: </w:t>
      </w:r>
    </w:p>
    <w:p w14:paraId="602C1C68" w14:textId="77777777" w:rsidR="00E2264B" w:rsidRPr="003E6F06" w:rsidRDefault="00E2264B" w:rsidP="00E2264B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174AB2B3" w14:textId="77777777" w:rsidR="00E2264B" w:rsidRPr="003E6F06" w:rsidRDefault="00E2264B" w:rsidP="00E2264B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Signature of the chair:</w:t>
      </w: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  <w:t xml:space="preserve"> </w:t>
      </w:r>
    </w:p>
    <w:p w14:paraId="27B64C9A" w14:textId="77777777" w:rsidR="00E2264B" w:rsidRPr="003E6F06" w:rsidRDefault="00E2264B" w:rsidP="00E2264B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3E6F06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Date:</w:t>
      </w:r>
    </w:p>
    <w:p w14:paraId="17A5860A" w14:textId="77777777" w:rsidR="00E2264B" w:rsidRPr="001F6971" w:rsidRDefault="00E2264B" w:rsidP="00E2264B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2"/>
          <w:szCs w:val="20"/>
          <w:lang w:val="en-GB" w:eastAsia="nl-NL"/>
        </w:rPr>
      </w:pPr>
    </w:p>
    <w:p w14:paraId="4413FC28" w14:textId="77777777" w:rsidR="00E2264B" w:rsidRPr="001F6971" w:rsidRDefault="00E2264B" w:rsidP="00E2264B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2"/>
          <w:szCs w:val="20"/>
          <w:lang w:val="en-GB" w:eastAsia="nl-NL"/>
        </w:rPr>
      </w:pPr>
    </w:p>
    <w:sectPr w:rsidR="00E2264B" w:rsidRPr="001F6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4208" w14:textId="77777777" w:rsidR="001C456A" w:rsidRDefault="001C456A" w:rsidP="00C757FD">
      <w:pPr>
        <w:spacing w:after="0" w:line="240" w:lineRule="auto"/>
      </w:pPr>
      <w:r>
        <w:separator/>
      </w:r>
    </w:p>
  </w:endnote>
  <w:endnote w:type="continuationSeparator" w:id="0">
    <w:p w14:paraId="60A2E5B6" w14:textId="77777777" w:rsidR="001C456A" w:rsidRDefault="001C456A" w:rsidP="00C7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0B84" w14:textId="77777777" w:rsidR="001C456A" w:rsidRDefault="001C456A" w:rsidP="00C757FD">
      <w:pPr>
        <w:spacing w:after="0" w:line="240" w:lineRule="auto"/>
      </w:pPr>
      <w:r>
        <w:separator/>
      </w:r>
    </w:p>
  </w:footnote>
  <w:footnote w:type="continuationSeparator" w:id="0">
    <w:p w14:paraId="5DC67F8F" w14:textId="77777777" w:rsidR="001C456A" w:rsidRDefault="001C456A" w:rsidP="00C757FD">
      <w:pPr>
        <w:spacing w:after="0" w:line="240" w:lineRule="auto"/>
      </w:pPr>
      <w:r>
        <w:continuationSeparator/>
      </w:r>
    </w:p>
  </w:footnote>
  <w:footnote w:id="1">
    <w:p w14:paraId="563D4CD7" w14:textId="7C17EAC7" w:rsidR="00C757FD" w:rsidRPr="00701924" w:rsidRDefault="00C757FD">
      <w:pPr>
        <w:pStyle w:val="FootnoteText"/>
        <w:rPr>
          <w:rFonts w:asciiTheme="minorHAnsi" w:hAnsiTheme="minorHAnsi"/>
        </w:rPr>
      </w:pPr>
      <w:r w:rsidRPr="00701924">
        <w:rPr>
          <w:rStyle w:val="FootnoteReference"/>
          <w:rFonts w:asciiTheme="minorHAnsi" w:hAnsiTheme="minorHAnsi"/>
        </w:rPr>
        <w:footnoteRef/>
      </w:r>
      <w:r w:rsidRPr="00701924">
        <w:rPr>
          <w:rFonts w:asciiTheme="minorHAnsi" w:hAnsiTheme="minorHAnsi"/>
        </w:rPr>
        <w:t xml:space="preserve"> </w:t>
      </w:r>
      <w:r w:rsidRPr="00701924">
        <w:rPr>
          <w:rFonts w:asciiTheme="minorHAnsi" w:eastAsia="Times New Roman" w:hAnsiTheme="minorHAnsi" w:cs="Times New Roman"/>
          <w:lang w:val="en-GB" w:eastAsia="nl-NL"/>
        </w:rPr>
        <w:t>Article 18 section 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4B"/>
    <w:rsid w:val="00050D58"/>
    <w:rsid w:val="000A7293"/>
    <w:rsid w:val="001C456A"/>
    <w:rsid w:val="003E6F06"/>
    <w:rsid w:val="00503207"/>
    <w:rsid w:val="00617E5D"/>
    <w:rsid w:val="00681020"/>
    <w:rsid w:val="00701924"/>
    <w:rsid w:val="0077560F"/>
    <w:rsid w:val="007C66F4"/>
    <w:rsid w:val="008E3B19"/>
    <w:rsid w:val="008E443B"/>
    <w:rsid w:val="00906222"/>
    <w:rsid w:val="00952002"/>
    <w:rsid w:val="00983C07"/>
    <w:rsid w:val="009C7F19"/>
    <w:rsid w:val="00A10D12"/>
    <w:rsid w:val="00B13904"/>
    <w:rsid w:val="00B621F1"/>
    <w:rsid w:val="00C757FD"/>
    <w:rsid w:val="00CA4C09"/>
    <w:rsid w:val="00D404E3"/>
    <w:rsid w:val="00E2264B"/>
    <w:rsid w:val="00E52B5D"/>
    <w:rsid w:val="00EB3CC5"/>
    <w:rsid w:val="00EE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6042"/>
  <w15:chartTrackingRefBased/>
  <w15:docId w15:val="{9AD9CBDE-64B5-4FBC-9536-C670B054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4B"/>
    <w:pPr>
      <w:spacing w:after="200" w:line="276" w:lineRule="auto"/>
    </w:pPr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7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19"/>
    <w:rPr>
      <w:rFonts w:ascii="Verdana" w:hAnsi="Verdan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19"/>
    <w:rPr>
      <w:rFonts w:ascii="Verdana" w:hAnsi="Verdan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F1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19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57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7FD"/>
    <w:rPr>
      <w:rFonts w:ascii="Verdana" w:hAnsi="Verdan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57FD"/>
    <w:rPr>
      <w:vertAlign w:val="superscript"/>
    </w:rPr>
  </w:style>
  <w:style w:type="paragraph" w:styleId="Revision">
    <w:name w:val="Revision"/>
    <w:hidden/>
    <w:uiPriority w:val="99"/>
    <w:semiHidden/>
    <w:rsid w:val="0077560F"/>
    <w:pPr>
      <w:spacing w:after="0" w:line="240" w:lineRule="auto"/>
    </w:pPr>
    <w:rPr>
      <w:rFonts w:ascii="Verdana" w:hAnsi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Ouwersloot, Hans (BU)</dc:creator>
  <cp:keywords/>
  <dc:description/>
  <cp:lastModifiedBy>Mordang, Serge (BU)</cp:lastModifiedBy>
  <cp:revision>4</cp:revision>
  <dcterms:created xsi:type="dcterms:W3CDTF">2023-06-10T12:15:00Z</dcterms:created>
  <dcterms:modified xsi:type="dcterms:W3CDTF">2025-02-21T10:28:00Z</dcterms:modified>
</cp:coreProperties>
</file>