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516" w:rsidRPr="00602A92" w:rsidRDefault="00602A92">
      <w:pPr>
        <w:rPr>
          <w:rFonts w:ascii="Verdana" w:hAnsi="Verdana"/>
          <w:b/>
          <w:sz w:val="18"/>
          <w:szCs w:val="18"/>
        </w:rPr>
      </w:pPr>
      <w:r w:rsidRPr="00602A92">
        <w:rPr>
          <w:rFonts w:ascii="Verdana" w:hAnsi="Verdana"/>
          <w:b/>
          <w:sz w:val="18"/>
          <w:szCs w:val="18"/>
        </w:rPr>
        <w:t>Faculty of Arts &amp; Social Sciences</w:t>
      </w:r>
    </w:p>
    <w:p w:rsidR="00602A92" w:rsidRDefault="00602A92" w:rsidP="00602A92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Arts and Culture</w:t>
      </w:r>
    </w:p>
    <w:p w:rsidR="00602A92" w:rsidRDefault="00602A92" w:rsidP="00602A92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Digital Society</w:t>
      </w:r>
    </w:p>
    <w:p w:rsidR="00602A92" w:rsidRDefault="00602A92" w:rsidP="00602A92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European Studies</w:t>
      </w:r>
    </w:p>
    <w:p w:rsidR="00602A92" w:rsidRPr="00602A92" w:rsidRDefault="00602A92" w:rsidP="00602A92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Global studies</w:t>
      </w:r>
    </w:p>
    <w:p w:rsidR="00602A92" w:rsidRPr="00602A92" w:rsidRDefault="00602A92" w:rsidP="00602A92">
      <w:pPr>
        <w:rPr>
          <w:rFonts w:ascii="Verdana" w:hAnsi="Verdana"/>
          <w:b/>
          <w:sz w:val="18"/>
          <w:szCs w:val="18"/>
        </w:rPr>
      </w:pPr>
      <w:r w:rsidRPr="00602A92">
        <w:rPr>
          <w:rFonts w:ascii="Verdana" w:hAnsi="Verdana"/>
          <w:b/>
          <w:sz w:val="18"/>
          <w:szCs w:val="18"/>
        </w:rPr>
        <w:t>Faculty of Law</w:t>
      </w:r>
    </w:p>
    <w:p w:rsidR="00602A92" w:rsidRDefault="00602A92" w:rsidP="00602A92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Dutch Law</w:t>
      </w:r>
    </w:p>
    <w:p w:rsidR="00602A92" w:rsidRDefault="00602A92" w:rsidP="00602A92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Eu</w:t>
      </w:r>
      <w:r w:rsidR="000464B9"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z w:val="18"/>
          <w:szCs w:val="18"/>
        </w:rPr>
        <w:t>opean Law School</w:t>
      </w:r>
    </w:p>
    <w:p w:rsidR="00602A92" w:rsidRDefault="00602A92" w:rsidP="00602A92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Tax Law</w:t>
      </w:r>
    </w:p>
    <w:p w:rsidR="00602A92" w:rsidRPr="00602A92" w:rsidRDefault="00602A92" w:rsidP="00602A92">
      <w:pPr>
        <w:rPr>
          <w:rFonts w:ascii="Verdana" w:hAnsi="Verdana"/>
          <w:b/>
          <w:sz w:val="18"/>
          <w:szCs w:val="18"/>
        </w:rPr>
      </w:pPr>
      <w:r w:rsidRPr="00602A92">
        <w:rPr>
          <w:rFonts w:ascii="Verdana" w:hAnsi="Verdana"/>
          <w:b/>
          <w:sz w:val="18"/>
          <w:szCs w:val="18"/>
        </w:rPr>
        <w:t>Faculty of Health, Medicine and Life Sciences</w:t>
      </w:r>
    </w:p>
    <w:p w:rsidR="00602A92" w:rsidRDefault="00602A92" w:rsidP="00602A92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Biomedical Sciences</w:t>
      </w:r>
    </w:p>
    <w:p w:rsidR="00602A92" w:rsidRDefault="00602A92" w:rsidP="00602A92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European Public Health</w:t>
      </w:r>
    </w:p>
    <w:p w:rsidR="00602A92" w:rsidRDefault="00602A92" w:rsidP="00602A92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Health Sciences</w:t>
      </w:r>
    </w:p>
    <w:p w:rsidR="00602A92" w:rsidRDefault="00602A92" w:rsidP="00602A92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Medicine</w:t>
      </w:r>
    </w:p>
    <w:p w:rsidR="00DE047F" w:rsidRDefault="00DE047F" w:rsidP="00602A92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Regenerative Medicine and Technology</w:t>
      </w:r>
    </w:p>
    <w:p w:rsidR="00602A92" w:rsidRPr="00602A92" w:rsidRDefault="00602A92" w:rsidP="00602A92">
      <w:pPr>
        <w:rPr>
          <w:rFonts w:ascii="Verdana" w:hAnsi="Verdana"/>
          <w:b/>
          <w:sz w:val="18"/>
          <w:szCs w:val="18"/>
        </w:rPr>
      </w:pPr>
      <w:bookmarkStart w:id="0" w:name="_GoBack"/>
      <w:bookmarkEnd w:id="0"/>
      <w:r w:rsidRPr="00602A92">
        <w:rPr>
          <w:rFonts w:ascii="Verdana" w:hAnsi="Verdana"/>
          <w:b/>
          <w:sz w:val="18"/>
          <w:szCs w:val="18"/>
        </w:rPr>
        <w:t>Faculty of Psychology &amp; Neuroscience</w:t>
      </w:r>
    </w:p>
    <w:p w:rsidR="000C027D" w:rsidRDefault="000C027D" w:rsidP="00602A92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Brain Science</w:t>
      </w:r>
    </w:p>
    <w:p w:rsidR="00602A92" w:rsidRDefault="00602A92" w:rsidP="00602A92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Psychology</w:t>
      </w:r>
    </w:p>
    <w:p w:rsidR="00602A92" w:rsidRPr="00602A92" w:rsidRDefault="00602A92" w:rsidP="00602A92">
      <w:pPr>
        <w:rPr>
          <w:rFonts w:ascii="Verdana" w:hAnsi="Verdana"/>
          <w:b/>
          <w:sz w:val="18"/>
          <w:szCs w:val="18"/>
        </w:rPr>
      </w:pPr>
      <w:r w:rsidRPr="00602A92">
        <w:rPr>
          <w:rFonts w:ascii="Verdana" w:hAnsi="Verdana"/>
          <w:b/>
          <w:sz w:val="18"/>
          <w:szCs w:val="18"/>
        </w:rPr>
        <w:t>School of Business and Economics</w:t>
      </w:r>
    </w:p>
    <w:p w:rsidR="00602A92" w:rsidRDefault="00602A92" w:rsidP="00602A92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Business Analytics</w:t>
      </w:r>
    </w:p>
    <w:p w:rsidR="00602A92" w:rsidRDefault="00602A92" w:rsidP="00602A92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Business Engineering</w:t>
      </w:r>
    </w:p>
    <w:p w:rsidR="00602A92" w:rsidRDefault="00602A92" w:rsidP="00602A92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Econometrics &amp; Operations Research</w:t>
      </w:r>
    </w:p>
    <w:p w:rsidR="00602A92" w:rsidRDefault="00602A92" w:rsidP="00602A92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Economics and Business Economics</w:t>
      </w:r>
    </w:p>
    <w:p w:rsidR="00602A92" w:rsidRDefault="00602A92" w:rsidP="00602A92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International Business</w:t>
      </w:r>
    </w:p>
    <w:p w:rsidR="000464B9" w:rsidRPr="000464B9" w:rsidRDefault="000464B9" w:rsidP="000464B9">
      <w:pPr>
        <w:rPr>
          <w:rFonts w:ascii="Verdana" w:hAnsi="Verdana"/>
          <w:b/>
          <w:sz w:val="18"/>
          <w:szCs w:val="18"/>
          <w:lang w:val="nl-NL"/>
        </w:rPr>
      </w:pPr>
    </w:p>
    <w:p w:rsidR="000464B9" w:rsidRPr="000464B9" w:rsidRDefault="000464B9" w:rsidP="000464B9">
      <w:pPr>
        <w:rPr>
          <w:rFonts w:ascii="Verdana" w:hAnsi="Verdana"/>
          <w:b/>
          <w:sz w:val="18"/>
          <w:szCs w:val="18"/>
          <w:lang w:val="nl-NL"/>
        </w:rPr>
      </w:pPr>
    </w:p>
    <w:sectPr w:rsidR="000464B9" w:rsidRPr="000464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350"/>
    <w:multiLevelType w:val="hybridMultilevel"/>
    <w:tmpl w:val="6F0A6360"/>
    <w:lvl w:ilvl="0" w:tplc="48B4817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92"/>
    <w:rsid w:val="000464B9"/>
    <w:rsid w:val="000C027D"/>
    <w:rsid w:val="00481235"/>
    <w:rsid w:val="0051487E"/>
    <w:rsid w:val="00602A92"/>
    <w:rsid w:val="007B6443"/>
    <w:rsid w:val="00DE047F"/>
    <w:rsid w:val="00F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5A53"/>
  <w15:chartTrackingRefBased/>
  <w15:docId w15:val="{FBF75D34-FD69-4624-9F61-4FC5403B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Maastricht University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Bloot, Debbie (SSC)</dc:creator>
  <cp:keywords/>
  <dc:description/>
  <cp:lastModifiedBy>Murk-Widdershoven, Daniëlle (SSC)</cp:lastModifiedBy>
  <cp:revision>2</cp:revision>
  <dcterms:created xsi:type="dcterms:W3CDTF">2024-01-19T08:07:00Z</dcterms:created>
  <dcterms:modified xsi:type="dcterms:W3CDTF">2024-01-19T08:07:00Z</dcterms:modified>
</cp:coreProperties>
</file>