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9885" w14:textId="77777777" w:rsidR="00444A46" w:rsidRPr="00B44FF6" w:rsidRDefault="00444A46" w:rsidP="00444A46">
      <w:pPr>
        <w:pStyle w:val="Heading1"/>
        <w:rPr>
          <w:b/>
          <w:lang w:val="en-GB"/>
        </w:rPr>
      </w:pPr>
      <w:r w:rsidRPr="00B44FF6">
        <w:rPr>
          <w:b/>
          <w:lang w:val="en-GB"/>
        </w:rPr>
        <w:t>ERCIC Application Tips and Tricks</w:t>
      </w:r>
    </w:p>
    <w:p w14:paraId="48D402B4" w14:textId="77777777" w:rsidR="00444A46" w:rsidRPr="00444A46" w:rsidRDefault="00444A46" w:rsidP="00444A46">
      <w:pPr>
        <w:rPr>
          <w:u w:val="single"/>
          <w:lang w:val="en-GB"/>
        </w:rPr>
      </w:pPr>
    </w:p>
    <w:p w14:paraId="08788BCF" w14:textId="1B54D474" w:rsidR="00444A46" w:rsidRPr="00444A46" w:rsidRDefault="00444A46" w:rsidP="00161ED1">
      <w:pPr>
        <w:jc w:val="both"/>
        <w:rPr>
          <w:lang w:val="en-GB"/>
        </w:rPr>
      </w:pPr>
      <w:r w:rsidRPr="00444A46">
        <w:rPr>
          <w:lang w:val="en-GB"/>
        </w:rPr>
        <w:t xml:space="preserve">This document aims to help </w:t>
      </w:r>
      <w:r w:rsidR="00C15902">
        <w:rPr>
          <w:lang w:val="en-GB"/>
        </w:rPr>
        <w:t xml:space="preserve">you </w:t>
      </w:r>
      <w:r w:rsidRPr="00444A46">
        <w:rPr>
          <w:lang w:val="en-GB"/>
        </w:rPr>
        <w:t>improve the quality of your application</w:t>
      </w:r>
      <w:r w:rsidR="00C15902">
        <w:rPr>
          <w:lang w:val="en-GB"/>
        </w:rPr>
        <w:t xml:space="preserve">s to the ERCIC in order to enhance the acceptance rate of your </w:t>
      </w:r>
      <w:r w:rsidR="009D2616">
        <w:rPr>
          <w:lang w:val="en-GB"/>
        </w:rPr>
        <w:t xml:space="preserve">initial </w:t>
      </w:r>
      <w:r w:rsidR="00C15902">
        <w:rPr>
          <w:lang w:val="en-GB"/>
        </w:rPr>
        <w:t xml:space="preserve">applications, to </w:t>
      </w:r>
      <w:r w:rsidRPr="00444A46">
        <w:rPr>
          <w:lang w:val="en-GB"/>
        </w:rPr>
        <w:t xml:space="preserve">expedite the review </w:t>
      </w:r>
      <w:r w:rsidR="00C15902">
        <w:rPr>
          <w:lang w:val="en-GB"/>
        </w:rPr>
        <w:t>of your protocols</w:t>
      </w:r>
      <w:r w:rsidRPr="00444A46">
        <w:rPr>
          <w:lang w:val="en-GB"/>
        </w:rPr>
        <w:t>, and</w:t>
      </w:r>
      <w:r w:rsidR="00C15902">
        <w:rPr>
          <w:lang w:val="en-GB"/>
        </w:rPr>
        <w:t xml:space="preserve"> to improve your opportunity for attaining ERCIC approval</w:t>
      </w:r>
      <w:r w:rsidRPr="00444A46">
        <w:rPr>
          <w:lang w:val="en-GB"/>
        </w:rPr>
        <w:t>.</w:t>
      </w:r>
    </w:p>
    <w:p w14:paraId="13984491" w14:textId="77777777" w:rsidR="00444A46" w:rsidRPr="00444A46" w:rsidRDefault="00444A46" w:rsidP="00444A46">
      <w:pPr>
        <w:rPr>
          <w:u w:val="single"/>
          <w:lang w:val="en-GB"/>
        </w:rPr>
      </w:pPr>
    </w:p>
    <w:p w14:paraId="538B2346" w14:textId="77777777" w:rsidR="00444A46" w:rsidRPr="00444A46" w:rsidRDefault="00444A46" w:rsidP="00444A46">
      <w:pPr>
        <w:pStyle w:val="Heading2"/>
        <w:rPr>
          <w:lang w:val="en-GB"/>
        </w:rPr>
      </w:pPr>
      <w:r w:rsidRPr="00444A46">
        <w:rPr>
          <w:lang w:val="en-GB"/>
        </w:rPr>
        <w:t>Before You Begin</w:t>
      </w:r>
    </w:p>
    <w:p w14:paraId="10061214" w14:textId="0DC41295" w:rsidR="00A1392B" w:rsidRPr="00A1392B" w:rsidRDefault="00444A46" w:rsidP="00A1392B">
      <w:pPr>
        <w:numPr>
          <w:ilvl w:val="0"/>
          <w:numId w:val="1"/>
        </w:numPr>
        <w:jc w:val="both"/>
        <w:rPr>
          <w:lang w:val="en-GB"/>
        </w:rPr>
      </w:pPr>
      <w:r w:rsidRPr="00444A46">
        <w:rPr>
          <w:b/>
          <w:lang w:val="en-GB"/>
        </w:rPr>
        <w:t>Eligibility:</w:t>
      </w:r>
      <w:r w:rsidRPr="00444A46">
        <w:rPr>
          <w:lang w:val="en-GB"/>
        </w:rPr>
        <w:t xml:space="preserve"> </w:t>
      </w:r>
      <w:r w:rsidR="00DF0C30">
        <w:rPr>
          <w:lang w:val="en-GB"/>
        </w:rPr>
        <w:t xml:space="preserve">Applications must be submitted by the PI. When submitting an application on behalf of the PI, the PI must be included in CC. Only applications submitted by UM affiliated researchers </w:t>
      </w:r>
      <w:r w:rsidR="00A1392B">
        <w:rPr>
          <w:lang w:val="en-GB"/>
        </w:rPr>
        <w:t>with a PhD</w:t>
      </w:r>
      <w:r w:rsidR="00DF0C30">
        <w:rPr>
          <w:lang w:val="en-GB"/>
        </w:rPr>
        <w:t xml:space="preserve"> will be accepted</w:t>
      </w:r>
      <w:r w:rsidRPr="00DF0C30">
        <w:rPr>
          <w:lang w:val="en-GB"/>
        </w:rPr>
        <w:t xml:space="preserve">. </w:t>
      </w:r>
      <w:r w:rsidR="00172E39">
        <w:rPr>
          <w:lang w:val="en-GB"/>
        </w:rPr>
        <w:t xml:space="preserve">PhD students must contact their </w:t>
      </w:r>
      <w:r w:rsidR="00172E39" w:rsidRPr="00DF0C30">
        <w:rPr>
          <w:lang w:val="en-GB"/>
        </w:rPr>
        <w:t xml:space="preserve">supervisors </w:t>
      </w:r>
      <w:r w:rsidR="00172E39">
        <w:rPr>
          <w:lang w:val="en-GB"/>
        </w:rPr>
        <w:t xml:space="preserve">in order to submit an </w:t>
      </w:r>
      <w:r w:rsidR="00172E39" w:rsidRPr="00DF0C30">
        <w:rPr>
          <w:lang w:val="en-GB"/>
        </w:rPr>
        <w:t>appl</w:t>
      </w:r>
      <w:r w:rsidR="00172E39">
        <w:rPr>
          <w:lang w:val="en-GB"/>
        </w:rPr>
        <w:t>ication</w:t>
      </w:r>
      <w:r w:rsidR="00172E39" w:rsidRPr="00DF0C30">
        <w:rPr>
          <w:lang w:val="en-GB"/>
        </w:rPr>
        <w:t>.</w:t>
      </w:r>
      <w:r w:rsidR="00172E39">
        <w:rPr>
          <w:lang w:val="en-GB"/>
        </w:rPr>
        <w:t xml:space="preserve"> </w:t>
      </w:r>
      <w:r w:rsidR="00DF0C30">
        <w:rPr>
          <w:lang w:val="en-GB"/>
        </w:rPr>
        <w:t xml:space="preserve">Applications submitted by </w:t>
      </w:r>
      <w:r w:rsidRPr="00DF0C30">
        <w:rPr>
          <w:lang w:val="en-GB"/>
        </w:rPr>
        <w:t xml:space="preserve">Master's students </w:t>
      </w:r>
      <w:r w:rsidR="00DF0C30">
        <w:rPr>
          <w:lang w:val="en-GB"/>
        </w:rPr>
        <w:t xml:space="preserve">will </w:t>
      </w:r>
      <w:r w:rsidR="00DF0C30" w:rsidRPr="00DF0C30">
        <w:rPr>
          <w:u w:val="single"/>
          <w:lang w:val="en-GB"/>
        </w:rPr>
        <w:t>not</w:t>
      </w:r>
      <w:r w:rsidR="00DF0C30">
        <w:rPr>
          <w:lang w:val="en-GB"/>
        </w:rPr>
        <w:t xml:space="preserve"> be accepted. </w:t>
      </w:r>
      <w:r w:rsidR="00A1392B" w:rsidRPr="009D2616">
        <w:rPr>
          <w:bCs/>
          <w:lang w:val="en-GB"/>
        </w:rPr>
        <w:t>In general, ERCIC discourages applications concerning undergraduate research or Master’s theses</w:t>
      </w:r>
      <w:r w:rsidR="00A1392B">
        <w:rPr>
          <w:bCs/>
          <w:lang w:val="en-GB"/>
        </w:rPr>
        <w:t>. There is no expectation that such research be reviewed, as supervisors are responsible for the ethical conduct of their students.</w:t>
      </w:r>
      <w:r w:rsidR="00172E39">
        <w:rPr>
          <w:bCs/>
          <w:lang w:val="en-GB"/>
        </w:rPr>
        <w:t xml:space="preserve"> </w:t>
      </w:r>
      <w:r w:rsidR="00A1392B">
        <w:rPr>
          <w:bCs/>
          <w:lang w:val="en-GB"/>
        </w:rPr>
        <w:t>Such applications will only be reviewed if there is a particular</w:t>
      </w:r>
      <w:r w:rsidR="00172E39">
        <w:rPr>
          <w:bCs/>
          <w:lang w:val="en-GB"/>
        </w:rPr>
        <w:t>ly pressing</w:t>
      </w:r>
      <w:r w:rsidR="00A1392B">
        <w:rPr>
          <w:bCs/>
          <w:lang w:val="en-GB"/>
        </w:rPr>
        <w:t xml:space="preserve"> reason for doing so.</w:t>
      </w:r>
    </w:p>
    <w:p w14:paraId="5A825CDB" w14:textId="5BBADD22" w:rsidR="00444A46" w:rsidRDefault="00444A46" w:rsidP="00161ED1">
      <w:pPr>
        <w:numPr>
          <w:ilvl w:val="0"/>
          <w:numId w:val="1"/>
        </w:numPr>
        <w:jc w:val="both"/>
        <w:rPr>
          <w:lang w:val="en-GB"/>
        </w:rPr>
      </w:pPr>
      <w:r w:rsidRPr="00444A46">
        <w:rPr>
          <w:b/>
          <w:lang w:val="en-GB"/>
        </w:rPr>
        <w:t>Research Ethics:</w:t>
      </w:r>
      <w:r w:rsidRPr="00444A46">
        <w:rPr>
          <w:lang w:val="en-GB"/>
        </w:rPr>
        <w:t xml:space="preserve"> </w:t>
      </w:r>
      <w:r w:rsidR="00DF0C30">
        <w:rPr>
          <w:lang w:val="en-GB"/>
        </w:rPr>
        <w:t>F</w:t>
      </w:r>
      <w:r w:rsidRPr="00444A46">
        <w:rPr>
          <w:lang w:val="en-GB"/>
        </w:rPr>
        <w:t xml:space="preserve">amiliarize yourself with the </w:t>
      </w:r>
      <w:r w:rsidR="00DF0C30">
        <w:rPr>
          <w:lang w:val="en-GB"/>
        </w:rPr>
        <w:t xml:space="preserve">Dutch </w:t>
      </w:r>
      <w:r w:rsidRPr="00444A46">
        <w:rPr>
          <w:lang w:val="en-GB"/>
        </w:rPr>
        <w:t>'</w:t>
      </w:r>
      <w:hyperlink r:id="rId7" w:history="1">
        <w:r w:rsidRPr="009D2616">
          <w:rPr>
            <w:rStyle w:val="Hyperlink"/>
            <w:lang w:val="en-GB"/>
          </w:rPr>
          <w:t xml:space="preserve">Code of </w:t>
        </w:r>
        <w:r w:rsidR="00DF0C30" w:rsidRPr="009D2616">
          <w:rPr>
            <w:rStyle w:val="Hyperlink"/>
            <w:lang w:val="en-GB"/>
          </w:rPr>
          <w:t>E</w:t>
        </w:r>
        <w:r w:rsidRPr="009D2616">
          <w:rPr>
            <w:rStyle w:val="Hyperlink"/>
            <w:lang w:val="en-GB"/>
          </w:rPr>
          <w:t xml:space="preserve">thics for </w:t>
        </w:r>
        <w:r w:rsidR="00DF0C30" w:rsidRPr="009D2616">
          <w:rPr>
            <w:rStyle w:val="Hyperlink"/>
            <w:lang w:val="en-GB"/>
          </w:rPr>
          <w:t>R</w:t>
        </w:r>
        <w:r w:rsidRPr="009D2616">
          <w:rPr>
            <w:rStyle w:val="Hyperlink"/>
            <w:lang w:val="en-GB"/>
          </w:rPr>
          <w:t xml:space="preserve">esearch in the Social and </w:t>
        </w:r>
        <w:r w:rsidR="00DF0C30" w:rsidRPr="009D2616">
          <w:rPr>
            <w:rStyle w:val="Hyperlink"/>
            <w:lang w:val="en-GB"/>
          </w:rPr>
          <w:t>Behavioural Sciences involving Human S</w:t>
        </w:r>
        <w:r w:rsidRPr="009D2616">
          <w:rPr>
            <w:rStyle w:val="Hyperlink"/>
            <w:lang w:val="en-GB"/>
          </w:rPr>
          <w:t>ubjects</w:t>
        </w:r>
      </w:hyperlink>
      <w:r w:rsidRPr="00444A46">
        <w:rPr>
          <w:lang w:val="en-GB"/>
        </w:rPr>
        <w:t>'.</w:t>
      </w:r>
      <w:r w:rsidR="00A1392B">
        <w:rPr>
          <w:lang w:val="en-GB"/>
        </w:rPr>
        <w:t xml:space="preserve"> This contains concrete </w:t>
      </w:r>
      <w:r w:rsidR="00CD2FAE">
        <w:rPr>
          <w:lang w:val="en-GB"/>
        </w:rPr>
        <w:t xml:space="preserve">helpful </w:t>
      </w:r>
      <w:r w:rsidR="00A1392B">
        <w:rPr>
          <w:lang w:val="en-GB"/>
        </w:rPr>
        <w:t xml:space="preserve">guidelines </w:t>
      </w:r>
      <w:r w:rsidR="00AD74F8">
        <w:rPr>
          <w:lang w:val="en-GB"/>
        </w:rPr>
        <w:t>on how to approach various aspects of research.</w:t>
      </w:r>
      <w:r w:rsidRPr="00444A46">
        <w:rPr>
          <w:lang w:val="en-GB"/>
        </w:rPr>
        <w:t xml:space="preserve"> Consider potential risks to participants</w:t>
      </w:r>
      <w:r w:rsidR="00AD74F8">
        <w:rPr>
          <w:lang w:val="en-GB"/>
        </w:rPr>
        <w:t xml:space="preserve"> and other stakeholders</w:t>
      </w:r>
      <w:r w:rsidRPr="00444A46">
        <w:rPr>
          <w:lang w:val="en-GB"/>
        </w:rPr>
        <w:t xml:space="preserve">, which </w:t>
      </w:r>
      <w:r w:rsidR="00DF0C30">
        <w:rPr>
          <w:lang w:val="en-GB"/>
        </w:rPr>
        <w:t xml:space="preserve">may </w:t>
      </w:r>
      <w:r w:rsidRPr="00444A46">
        <w:rPr>
          <w:lang w:val="en-GB"/>
        </w:rPr>
        <w:t>stem not only from the methodology but also the research topic.</w:t>
      </w:r>
    </w:p>
    <w:p w14:paraId="56311167" w14:textId="77777777" w:rsidR="00276320" w:rsidRPr="00276320" w:rsidRDefault="00276320" w:rsidP="00161ED1">
      <w:pPr>
        <w:numPr>
          <w:ilvl w:val="0"/>
          <w:numId w:val="1"/>
        </w:numPr>
        <w:jc w:val="both"/>
        <w:rPr>
          <w:lang w:val="en-GB"/>
        </w:rPr>
      </w:pPr>
      <w:r w:rsidRPr="00444A46">
        <w:rPr>
          <w:b/>
          <w:lang w:val="en-GB"/>
        </w:rPr>
        <w:t>International Research:</w:t>
      </w:r>
      <w:r w:rsidRPr="00444A46">
        <w:rPr>
          <w:lang w:val="en-GB"/>
        </w:rPr>
        <w:t xml:space="preserve"> If your research will be conducted in other countries, find out about any ethical requirements or regulations in those countries. You may need ethical approval from the appropriate national or local body there too.</w:t>
      </w:r>
    </w:p>
    <w:p w14:paraId="33758013" w14:textId="25324430" w:rsidR="00DF0C30" w:rsidRPr="00DF0C30" w:rsidRDefault="00DF0C30" w:rsidP="00161ED1">
      <w:pPr>
        <w:numPr>
          <w:ilvl w:val="0"/>
          <w:numId w:val="1"/>
        </w:numPr>
        <w:jc w:val="both"/>
        <w:rPr>
          <w:lang w:val="en-GB"/>
        </w:rPr>
      </w:pPr>
      <w:r w:rsidRPr="00444A46">
        <w:rPr>
          <w:b/>
          <w:lang w:val="en-GB"/>
        </w:rPr>
        <w:t>R</w:t>
      </w:r>
      <w:r w:rsidR="00CD2FAE">
        <w:rPr>
          <w:b/>
          <w:lang w:val="en-GB"/>
        </w:rPr>
        <w:t xml:space="preserve">esearch </w:t>
      </w:r>
      <w:r w:rsidRPr="00444A46">
        <w:rPr>
          <w:b/>
          <w:lang w:val="en-GB"/>
        </w:rPr>
        <w:t>D</w:t>
      </w:r>
      <w:r w:rsidR="00CD2FAE">
        <w:rPr>
          <w:b/>
          <w:lang w:val="en-GB"/>
        </w:rPr>
        <w:t xml:space="preserve">ata </w:t>
      </w:r>
      <w:r w:rsidRPr="00444A46">
        <w:rPr>
          <w:b/>
          <w:lang w:val="en-GB"/>
        </w:rPr>
        <w:t>M</w:t>
      </w:r>
      <w:r w:rsidR="00CD2FAE">
        <w:rPr>
          <w:b/>
          <w:lang w:val="en-GB"/>
        </w:rPr>
        <w:t>anagement (RDM)</w:t>
      </w:r>
      <w:r w:rsidRPr="00444A46">
        <w:rPr>
          <w:b/>
          <w:lang w:val="en-GB"/>
        </w:rPr>
        <w:t xml:space="preserve">: </w:t>
      </w:r>
      <w:r>
        <w:rPr>
          <w:lang w:val="en-GB"/>
        </w:rPr>
        <w:t xml:space="preserve">Make sure you are up to date with </w:t>
      </w:r>
      <w:hyperlink r:id="rId8" w:history="1">
        <w:r w:rsidRPr="009D2616">
          <w:rPr>
            <w:rStyle w:val="Hyperlink"/>
            <w:lang w:val="en-GB"/>
          </w:rPr>
          <w:t>UM policy and codes of conduct on RDM</w:t>
        </w:r>
      </w:hyperlink>
      <w:r w:rsidRPr="00444A46">
        <w:rPr>
          <w:lang w:val="en-GB"/>
        </w:rPr>
        <w:t xml:space="preserve">. </w:t>
      </w:r>
      <w:r>
        <w:rPr>
          <w:lang w:val="en-GB"/>
        </w:rPr>
        <w:t xml:space="preserve">You may find the latest information on these topics via the </w:t>
      </w:r>
      <w:hyperlink r:id="rId9" w:history="1">
        <w:r w:rsidRPr="009D2616">
          <w:rPr>
            <w:rStyle w:val="Hyperlink"/>
            <w:lang w:val="en-GB"/>
          </w:rPr>
          <w:t>UB RDM portal</w:t>
        </w:r>
      </w:hyperlink>
      <w:r>
        <w:rPr>
          <w:lang w:val="en-GB"/>
        </w:rPr>
        <w:t xml:space="preserve">. </w:t>
      </w:r>
    </w:p>
    <w:p w14:paraId="3DBF22B5" w14:textId="4CA5840A" w:rsidR="00DF0C30" w:rsidRPr="00DF0C30" w:rsidRDefault="00DF0C30" w:rsidP="00161ED1">
      <w:pPr>
        <w:numPr>
          <w:ilvl w:val="0"/>
          <w:numId w:val="1"/>
        </w:numPr>
        <w:jc w:val="both"/>
        <w:rPr>
          <w:lang w:val="en-GB"/>
        </w:rPr>
      </w:pPr>
      <w:r w:rsidRPr="00DF0C30">
        <w:rPr>
          <w:b/>
          <w:lang w:val="en-GB"/>
        </w:rPr>
        <w:t>Privacy and data protection</w:t>
      </w:r>
      <w:r w:rsidR="00276320">
        <w:rPr>
          <w:b/>
          <w:lang w:val="en-GB"/>
        </w:rPr>
        <w:t xml:space="preserve"> (GDPR)</w:t>
      </w:r>
      <w:r w:rsidRPr="00DF0C30">
        <w:rPr>
          <w:b/>
          <w:lang w:val="en-GB"/>
        </w:rPr>
        <w:t>:</w:t>
      </w:r>
      <w:r>
        <w:rPr>
          <w:lang w:val="en-GB"/>
        </w:rPr>
        <w:t xml:space="preserve"> </w:t>
      </w:r>
      <w:r w:rsidR="00276320">
        <w:rPr>
          <w:lang w:val="en-GB"/>
        </w:rPr>
        <w:t>If you will intend to process personal data during your research, make sure to</w:t>
      </w:r>
      <w:r w:rsidRPr="00444A46">
        <w:rPr>
          <w:lang w:val="en-GB"/>
        </w:rPr>
        <w:t xml:space="preserve"> </w:t>
      </w:r>
      <w:r w:rsidR="00276320">
        <w:rPr>
          <w:lang w:val="en-GB"/>
        </w:rPr>
        <w:t>consult</w:t>
      </w:r>
      <w:r w:rsidRPr="00444A46">
        <w:rPr>
          <w:lang w:val="en-GB"/>
        </w:rPr>
        <w:t xml:space="preserve"> with your </w:t>
      </w:r>
      <w:hyperlink r:id="rId10" w:history="1">
        <w:r w:rsidRPr="009D2616">
          <w:rPr>
            <w:rStyle w:val="Hyperlink"/>
            <w:lang w:val="en-GB"/>
          </w:rPr>
          <w:t>Faculty Data Steward</w:t>
        </w:r>
      </w:hyperlink>
      <w:r w:rsidRPr="00444A46">
        <w:rPr>
          <w:lang w:val="en-GB"/>
        </w:rPr>
        <w:t xml:space="preserve"> </w:t>
      </w:r>
      <w:r w:rsidR="00276320">
        <w:rPr>
          <w:lang w:val="en-GB"/>
        </w:rPr>
        <w:t>prior to your ERCIC application</w:t>
      </w:r>
      <w:r w:rsidRPr="00444A46">
        <w:rPr>
          <w:lang w:val="en-GB"/>
        </w:rPr>
        <w:t>.</w:t>
      </w:r>
      <w:r w:rsidR="00276320">
        <w:rPr>
          <w:lang w:val="en-GB"/>
        </w:rPr>
        <w:t xml:space="preserve"> </w:t>
      </w:r>
      <w:r w:rsidR="00161ED1">
        <w:rPr>
          <w:lang w:val="en-GB"/>
        </w:rPr>
        <w:t xml:space="preserve">The ERCIC does </w:t>
      </w:r>
      <w:r w:rsidR="00161ED1" w:rsidRPr="00161ED1">
        <w:rPr>
          <w:u w:val="single"/>
          <w:lang w:val="en-GB"/>
        </w:rPr>
        <w:t>not</w:t>
      </w:r>
      <w:r w:rsidR="00161ED1">
        <w:rPr>
          <w:lang w:val="en-GB"/>
        </w:rPr>
        <w:t xml:space="preserve"> review the legal compliance of </w:t>
      </w:r>
      <w:r w:rsidR="00401D7A">
        <w:rPr>
          <w:lang w:val="en-GB"/>
        </w:rPr>
        <w:t xml:space="preserve">a protocol </w:t>
      </w:r>
      <w:r w:rsidR="00161ED1">
        <w:rPr>
          <w:lang w:val="en-GB"/>
        </w:rPr>
        <w:t xml:space="preserve">with </w:t>
      </w:r>
      <w:r w:rsidR="00401D7A">
        <w:rPr>
          <w:lang w:val="en-GB"/>
        </w:rPr>
        <w:t xml:space="preserve">the </w:t>
      </w:r>
      <w:hyperlink r:id="rId11" w:history="1">
        <w:r w:rsidR="00161ED1" w:rsidRPr="00C41F77">
          <w:rPr>
            <w:rStyle w:val="Hyperlink"/>
            <w:lang w:val="en-GB"/>
          </w:rPr>
          <w:t>GDPR</w:t>
        </w:r>
      </w:hyperlink>
      <w:r w:rsidR="00161ED1">
        <w:rPr>
          <w:lang w:val="en-GB"/>
        </w:rPr>
        <w:t>. For this, you must register your project with your respective Faculty Data Steward.</w:t>
      </w:r>
    </w:p>
    <w:p w14:paraId="68A3505E" w14:textId="77777777" w:rsidR="00444A46" w:rsidRPr="00444A46" w:rsidRDefault="00444A46" w:rsidP="00444A46">
      <w:pPr>
        <w:rPr>
          <w:lang w:val="en-GB"/>
        </w:rPr>
      </w:pPr>
    </w:p>
    <w:p w14:paraId="5C4F2573" w14:textId="77777777" w:rsidR="00444A46" w:rsidRPr="00444A46" w:rsidRDefault="00444A46" w:rsidP="00444A46">
      <w:pPr>
        <w:pStyle w:val="Heading2"/>
        <w:rPr>
          <w:lang w:val="en-GB"/>
        </w:rPr>
      </w:pPr>
      <w:r w:rsidRPr="00444A46">
        <w:rPr>
          <w:lang w:val="en-GB"/>
        </w:rPr>
        <w:t>Preparing Your Application</w:t>
      </w:r>
    </w:p>
    <w:p w14:paraId="635C9DEB" w14:textId="7D58F26C" w:rsidR="00044148" w:rsidRDefault="00044148" w:rsidP="00161ED1">
      <w:pPr>
        <w:numPr>
          <w:ilvl w:val="0"/>
          <w:numId w:val="1"/>
        </w:numPr>
        <w:jc w:val="both"/>
        <w:rPr>
          <w:lang w:val="en-GB"/>
        </w:rPr>
      </w:pPr>
      <w:r w:rsidRPr="00444A46">
        <w:rPr>
          <w:b/>
          <w:lang w:val="en-GB"/>
        </w:rPr>
        <w:t>Forms:</w:t>
      </w:r>
      <w:r w:rsidRPr="00444A46">
        <w:rPr>
          <w:lang w:val="en-GB"/>
        </w:rPr>
        <w:t xml:space="preserve"> Always use t</w:t>
      </w:r>
      <w:r>
        <w:rPr>
          <w:lang w:val="en-GB"/>
        </w:rPr>
        <w:t>he latest application form</w:t>
      </w:r>
      <w:r w:rsidRPr="00444A46">
        <w:rPr>
          <w:lang w:val="en-GB"/>
        </w:rPr>
        <w:t xml:space="preserve">. Outdated forms will </w:t>
      </w:r>
      <w:r w:rsidRPr="00DF0C30">
        <w:rPr>
          <w:u w:val="single"/>
          <w:lang w:val="en-GB"/>
        </w:rPr>
        <w:t>not</w:t>
      </w:r>
      <w:r w:rsidRPr="00444A46">
        <w:rPr>
          <w:lang w:val="en-GB"/>
        </w:rPr>
        <w:t xml:space="preserve"> be accepted. The </w:t>
      </w:r>
      <w:r>
        <w:rPr>
          <w:lang w:val="en-GB"/>
        </w:rPr>
        <w:t>latest form</w:t>
      </w:r>
      <w:r w:rsidRPr="00444A46">
        <w:rPr>
          <w:lang w:val="en-GB"/>
        </w:rPr>
        <w:t xml:space="preserve"> can be found on the </w:t>
      </w:r>
      <w:hyperlink r:id="rId12" w:history="1">
        <w:r w:rsidRPr="009D2616">
          <w:rPr>
            <w:rStyle w:val="Hyperlink"/>
            <w:lang w:val="en-GB"/>
          </w:rPr>
          <w:t>ERCIC website</w:t>
        </w:r>
      </w:hyperlink>
      <w:r w:rsidRPr="00444A46">
        <w:rPr>
          <w:lang w:val="en-GB"/>
        </w:rPr>
        <w:t>.</w:t>
      </w:r>
      <w:r>
        <w:rPr>
          <w:lang w:val="en-GB"/>
        </w:rPr>
        <w:t xml:space="preserve"> Outdated applications forms will only be accepted as part of applications for </w:t>
      </w:r>
      <w:r w:rsidR="00AD74F8">
        <w:rPr>
          <w:lang w:val="en-GB"/>
        </w:rPr>
        <w:t>amendments</w:t>
      </w:r>
      <w:r w:rsidR="00CD2FAE">
        <w:rPr>
          <w:lang w:val="en-GB"/>
        </w:rPr>
        <w:t xml:space="preserve"> of already approved protocols</w:t>
      </w:r>
      <w:r>
        <w:rPr>
          <w:lang w:val="en-GB"/>
        </w:rPr>
        <w:t>.</w:t>
      </w:r>
    </w:p>
    <w:p w14:paraId="732324D9" w14:textId="3EFA8F86" w:rsidR="00161ED1" w:rsidRPr="00044148" w:rsidRDefault="00161ED1" w:rsidP="00161ED1">
      <w:pPr>
        <w:numPr>
          <w:ilvl w:val="0"/>
          <w:numId w:val="1"/>
        </w:numPr>
        <w:jc w:val="both"/>
        <w:rPr>
          <w:lang w:val="en-GB"/>
        </w:rPr>
      </w:pPr>
      <w:r>
        <w:rPr>
          <w:b/>
          <w:lang w:val="en-GB"/>
        </w:rPr>
        <w:t>Example text and Templates:</w:t>
      </w:r>
      <w:r>
        <w:rPr>
          <w:lang w:val="en-GB"/>
        </w:rPr>
        <w:t xml:space="preserve"> </w:t>
      </w:r>
      <w:r w:rsidR="004178C4">
        <w:rPr>
          <w:lang w:val="en-GB"/>
        </w:rPr>
        <w:t xml:space="preserve">Relevant </w:t>
      </w:r>
      <w:r>
        <w:rPr>
          <w:lang w:val="en-GB"/>
        </w:rPr>
        <w:t xml:space="preserve">templates </w:t>
      </w:r>
      <w:r w:rsidR="004178C4">
        <w:rPr>
          <w:lang w:val="en-GB"/>
        </w:rPr>
        <w:t xml:space="preserve">and example texts may </w:t>
      </w:r>
      <w:r>
        <w:rPr>
          <w:lang w:val="en-GB"/>
        </w:rPr>
        <w:t xml:space="preserve">sometimes </w:t>
      </w:r>
      <w:r w:rsidR="004178C4">
        <w:rPr>
          <w:lang w:val="en-GB"/>
        </w:rPr>
        <w:t xml:space="preserve">be </w:t>
      </w:r>
      <w:r>
        <w:rPr>
          <w:lang w:val="en-GB"/>
        </w:rPr>
        <w:t xml:space="preserve">made available via your </w:t>
      </w:r>
      <w:hyperlink r:id="rId13" w:history="1">
        <w:r w:rsidRPr="00C41F77">
          <w:rPr>
            <w:rStyle w:val="Hyperlink"/>
            <w:lang w:val="en-GB"/>
          </w:rPr>
          <w:t>Faculty Data Steward</w:t>
        </w:r>
      </w:hyperlink>
      <w:r>
        <w:rPr>
          <w:lang w:val="en-GB"/>
        </w:rPr>
        <w:t xml:space="preserve">. </w:t>
      </w:r>
      <w:r w:rsidR="004178C4">
        <w:rPr>
          <w:lang w:val="en-GB"/>
        </w:rPr>
        <w:t>For example, some Inner City Faculties provide faculty discipline specific templates for participant information letters and consent forms. When preparing your ERCIC application, make sure to use the latest templates provided a</w:t>
      </w:r>
      <w:r w:rsidR="00AD74F8">
        <w:rPr>
          <w:lang w:val="en-GB"/>
        </w:rPr>
        <w:t>t</w:t>
      </w:r>
      <w:r w:rsidR="004178C4">
        <w:rPr>
          <w:lang w:val="en-GB"/>
        </w:rPr>
        <w:t xml:space="preserve"> your Faculty.</w:t>
      </w:r>
    </w:p>
    <w:p w14:paraId="264988ED" w14:textId="77777777" w:rsidR="00444A46" w:rsidRPr="00444A46" w:rsidRDefault="00444A46" w:rsidP="00161ED1">
      <w:pPr>
        <w:numPr>
          <w:ilvl w:val="0"/>
          <w:numId w:val="1"/>
        </w:numPr>
        <w:jc w:val="both"/>
        <w:rPr>
          <w:lang w:val="en-GB"/>
        </w:rPr>
      </w:pPr>
      <w:r w:rsidRPr="00444A46">
        <w:rPr>
          <w:b/>
          <w:lang w:val="en-GB"/>
        </w:rPr>
        <w:lastRenderedPageBreak/>
        <w:t>Formatting:</w:t>
      </w:r>
      <w:r w:rsidRPr="00444A46">
        <w:rPr>
          <w:lang w:val="en-GB"/>
        </w:rPr>
        <w:t xml:space="preserve"> </w:t>
      </w:r>
      <w:r w:rsidR="00044148">
        <w:rPr>
          <w:lang w:val="en-GB"/>
        </w:rPr>
        <w:t xml:space="preserve">Applications forms that contain significant formatting errors will </w:t>
      </w:r>
      <w:r w:rsidR="00044148" w:rsidRPr="00044148">
        <w:rPr>
          <w:u w:val="single"/>
          <w:lang w:val="en-GB"/>
        </w:rPr>
        <w:t>not</w:t>
      </w:r>
      <w:r w:rsidR="00044148">
        <w:rPr>
          <w:lang w:val="en-GB"/>
        </w:rPr>
        <w:t xml:space="preserve"> be accepted. For example, m</w:t>
      </w:r>
      <w:r w:rsidRPr="00444A46">
        <w:rPr>
          <w:lang w:val="en-GB"/>
        </w:rPr>
        <w:t xml:space="preserve">is-numbering of the application form questions is a common mistake that </w:t>
      </w:r>
      <w:r w:rsidR="00044148">
        <w:rPr>
          <w:lang w:val="en-GB"/>
        </w:rPr>
        <w:t xml:space="preserve">routinely leads to </w:t>
      </w:r>
      <w:r w:rsidRPr="00444A46">
        <w:rPr>
          <w:lang w:val="en-GB"/>
        </w:rPr>
        <w:t>delay</w:t>
      </w:r>
      <w:r w:rsidR="00044148">
        <w:rPr>
          <w:lang w:val="en-GB"/>
        </w:rPr>
        <w:t>s</w:t>
      </w:r>
      <w:r w:rsidRPr="00444A46">
        <w:rPr>
          <w:lang w:val="en-GB"/>
        </w:rPr>
        <w:t xml:space="preserve"> </w:t>
      </w:r>
      <w:r w:rsidR="00044148">
        <w:rPr>
          <w:lang w:val="en-GB"/>
        </w:rPr>
        <w:t xml:space="preserve">the processing of new </w:t>
      </w:r>
      <w:r w:rsidRPr="00444A46">
        <w:rPr>
          <w:lang w:val="en-GB"/>
        </w:rPr>
        <w:t>application</w:t>
      </w:r>
      <w:r w:rsidR="00044148">
        <w:rPr>
          <w:lang w:val="en-GB"/>
        </w:rPr>
        <w:t>s</w:t>
      </w:r>
      <w:r w:rsidRPr="00444A46">
        <w:rPr>
          <w:lang w:val="en-GB"/>
        </w:rPr>
        <w:t xml:space="preserve">. </w:t>
      </w:r>
      <w:r w:rsidR="00044148">
        <w:rPr>
          <w:lang w:val="en-GB"/>
        </w:rPr>
        <w:t>To avoid any unnecessary delay in the processing of your application, please ensure that the ordering of the application form question numbers remains intact</w:t>
      </w:r>
      <w:r w:rsidRPr="00444A46">
        <w:rPr>
          <w:lang w:val="en-GB"/>
        </w:rPr>
        <w:t>.</w:t>
      </w:r>
    </w:p>
    <w:p w14:paraId="6E16BBBE" w14:textId="77777777" w:rsidR="00444A46" w:rsidRPr="00444A46" w:rsidRDefault="00444A46" w:rsidP="00161ED1">
      <w:pPr>
        <w:numPr>
          <w:ilvl w:val="0"/>
          <w:numId w:val="1"/>
        </w:numPr>
        <w:jc w:val="both"/>
        <w:rPr>
          <w:lang w:val="en-GB"/>
        </w:rPr>
      </w:pPr>
      <w:r w:rsidRPr="00444A46">
        <w:rPr>
          <w:b/>
          <w:lang w:val="en-GB"/>
        </w:rPr>
        <w:t>Signature</w:t>
      </w:r>
      <w:r w:rsidR="00044148">
        <w:rPr>
          <w:b/>
          <w:lang w:val="en-GB"/>
        </w:rPr>
        <w:t xml:space="preserve"> of the PI</w:t>
      </w:r>
      <w:r w:rsidRPr="00444A46">
        <w:rPr>
          <w:b/>
          <w:lang w:val="en-GB"/>
        </w:rPr>
        <w:t>:</w:t>
      </w:r>
      <w:r w:rsidRPr="00444A46">
        <w:rPr>
          <w:lang w:val="en-GB"/>
        </w:rPr>
        <w:t xml:space="preserve"> The signature of the Principal Investigator (PI) is </w:t>
      </w:r>
      <w:r w:rsidR="00044148">
        <w:rPr>
          <w:lang w:val="en-GB"/>
        </w:rPr>
        <w:t>required</w:t>
      </w:r>
      <w:r w:rsidRPr="00444A46">
        <w:rPr>
          <w:lang w:val="en-GB"/>
        </w:rPr>
        <w:t xml:space="preserve">. Applications </w:t>
      </w:r>
      <w:r w:rsidR="00044148">
        <w:rPr>
          <w:lang w:val="en-GB"/>
        </w:rPr>
        <w:t xml:space="preserve">that do not include the </w:t>
      </w:r>
      <w:r w:rsidRPr="00444A46">
        <w:rPr>
          <w:lang w:val="en-GB"/>
        </w:rPr>
        <w:t xml:space="preserve">signature </w:t>
      </w:r>
      <w:r w:rsidR="00044148">
        <w:rPr>
          <w:lang w:val="en-GB"/>
        </w:rPr>
        <w:t xml:space="preserve">of the PI will </w:t>
      </w:r>
      <w:r w:rsidRPr="00044148">
        <w:rPr>
          <w:u w:val="single"/>
          <w:lang w:val="en-GB"/>
        </w:rPr>
        <w:t>not</w:t>
      </w:r>
      <w:r w:rsidRPr="00444A46">
        <w:rPr>
          <w:lang w:val="en-GB"/>
        </w:rPr>
        <w:t xml:space="preserve"> </w:t>
      </w:r>
      <w:r w:rsidR="00044148">
        <w:rPr>
          <w:lang w:val="en-GB"/>
        </w:rPr>
        <w:t>be approved</w:t>
      </w:r>
      <w:r w:rsidRPr="00444A46">
        <w:rPr>
          <w:lang w:val="en-GB"/>
        </w:rPr>
        <w:t>.</w:t>
      </w:r>
      <w:r w:rsidR="00044148">
        <w:rPr>
          <w:lang w:val="en-GB"/>
        </w:rPr>
        <w:t xml:space="preserve"> To avoid delays, always ensure to include the signature of the PI. </w:t>
      </w:r>
    </w:p>
    <w:p w14:paraId="792D6B72" w14:textId="77777777" w:rsidR="009674C1" w:rsidRPr="009674C1" w:rsidRDefault="00444A46" w:rsidP="009674C1">
      <w:pPr>
        <w:numPr>
          <w:ilvl w:val="0"/>
          <w:numId w:val="1"/>
        </w:numPr>
        <w:jc w:val="both"/>
        <w:rPr>
          <w:lang w:val="en-GB"/>
        </w:rPr>
      </w:pPr>
      <w:r w:rsidRPr="00444A46">
        <w:rPr>
          <w:b/>
          <w:lang w:val="en-GB"/>
        </w:rPr>
        <w:t>File Naming:</w:t>
      </w:r>
      <w:r w:rsidRPr="00444A46">
        <w:rPr>
          <w:lang w:val="en-GB"/>
        </w:rPr>
        <w:t xml:space="preserve"> Use a clear and consistent naming convention for all your documents. We </w:t>
      </w:r>
      <w:r w:rsidR="009674C1">
        <w:rPr>
          <w:lang w:val="en-GB"/>
        </w:rPr>
        <w:t xml:space="preserve">recommend the following format: </w:t>
      </w:r>
      <w:r w:rsidRPr="009674C1">
        <w:rPr>
          <w:i/>
          <w:lang w:val="en-GB"/>
        </w:rPr>
        <w:t>ERCIC_[TypeOf</w:t>
      </w:r>
      <w:r w:rsidR="009674C1" w:rsidRPr="009674C1">
        <w:rPr>
          <w:i/>
          <w:lang w:val="en-GB"/>
        </w:rPr>
        <w:t>Document][PI’sLastName][Date]</w:t>
      </w:r>
      <w:r w:rsidR="009674C1" w:rsidRPr="009674C1">
        <w:rPr>
          <w:lang w:val="en-GB"/>
        </w:rPr>
        <w:t xml:space="preserve">. </w:t>
      </w:r>
      <w:r w:rsidR="009674C1">
        <w:rPr>
          <w:lang w:val="en-GB"/>
        </w:rPr>
        <w:t>For example, ‘</w:t>
      </w:r>
      <w:r w:rsidRPr="009674C1">
        <w:rPr>
          <w:i/>
          <w:lang w:val="en-GB"/>
        </w:rPr>
        <w:t>ERCIC_ApplicationForm_</w:t>
      </w:r>
      <w:r w:rsidR="009674C1" w:rsidRPr="009674C1">
        <w:rPr>
          <w:i/>
          <w:lang w:val="en-GB"/>
        </w:rPr>
        <w:t>L_</w:t>
      </w:r>
      <w:r w:rsidR="008F23D5" w:rsidRPr="009674C1">
        <w:rPr>
          <w:i/>
          <w:lang w:val="en-GB"/>
        </w:rPr>
        <w:t>Jenkins_20230517</w:t>
      </w:r>
      <w:r w:rsidR="009674C1">
        <w:rPr>
          <w:lang w:val="en-GB"/>
        </w:rPr>
        <w:t>’</w:t>
      </w:r>
      <w:r w:rsidR="003D7939" w:rsidRPr="009674C1">
        <w:rPr>
          <w:lang w:val="en-GB"/>
        </w:rPr>
        <w:t>.</w:t>
      </w:r>
      <w:r w:rsidR="009674C1" w:rsidRPr="009674C1">
        <w:rPr>
          <w:lang w:val="en-GB"/>
        </w:rPr>
        <w:t xml:space="preserve">  </w:t>
      </w:r>
    </w:p>
    <w:p w14:paraId="5E7FE554" w14:textId="77777777" w:rsidR="009674C1" w:rsidRDefault="009674C1" w:rsidP="009674C1">
      <w:pPr>
        <w:ind w:left="720"/>
        <w:jc w:val="both"/>
        <w:rPr>
          <w:lang w:val="en-GB"/>
        </w:rPr>
      </w:pPr>
    </w:p>
    <w:p w14:paraId="6B8DBD86" w14:textId="77777777" w:rsidR="00123F29" w:rsidRDefault="00123F29" w:rsidP="00123F29">
      <w:pPr>
        <w:rPr>
          <w:lang w:val="en-GB"/>
        </w:rPr>
      </w:pPr>
    </w:p>
    <w:p w14:paraId="37ACC11B" w14:textId="77777777" w:rsidR="00123F29" w:rsidRPr="00123F29" w:rsidRDefault="005E4358" w:rsidP="00123F29">
      <w:pPr>
        <w:pStyle w:val="Heading2"/>
        <w:rPr>
          <w:lang w:val="en-US"/>
        </w:rPr>
      </w:pPr>
      <w:r>
        <w:rPr>
          <w:lang w:val="en-US"/>
        </w:rPr>
        <w:t xml:space="preserve">Important </w:t>
      </w:r>
      <w:r w:rsidR="009616F9">
        <w:rPr>
          <w:lang w:val="en-US"/>
        </w:rPr>
        <w:t xml:space="preserve">Things to Keep In Mind </w:t>
      </w:r>
    </w:p>
    <w:p w14:paraId="7978F35C" w14:textId="6DAB6BDD" w:rsidR="00B44FF6" w:rsidRPr="00933E3F" w:rsidRDefault="003D7939" w:rsidP="00933E3F">
      <w:pPr>
        <w:numPr>
          <w:ilvl w:val="0"/>
          <w:numId w:val="1"/>
        </w:numPr>
        <w:jc w:val="both"/>
        <w:rPr>
          <w:lang w:val="en-GB"/>
        </w:rPr>
      </w:pPr>
      <w:r>
        <w:rPr>
          <w:b/>
          <w:lang w:val="en-GB"/>
        </w:rPr>
        <w:t>Legal compliance and GDPR</w:t>
      </w:r>
      <w:r w:rsidR="00B44FF6">
        <w:rPr>
          <w:b/>
          <w:lang w:val="en-GB"/>
        </w:rPr>
        <w:t xml:space="preserve">: </w:t>
      </w:r>
      <w:r w:rsidR="00B44FF6">
        <w:rPr>
          <w:lang w:val="en-GB"/>
        </w:rPr>
        <w:t xml:space="preserve">It is important to understand that the ERCIC does not provide a review of the </w:t>
      </w:r>
      <w:r w:rsidR="00933E3F">
        <w:rPr>
          <w:lang w:val="en-GB"/>
        </w:rPr>
        <w:t xml:space="preserve">legal </w:t>
      </w:r>
      <w:r w:rsidR="00B44FF6">
        <w:rPr>
          <w:lang w:val="en-GB"/>
        </w:rPr>
        <w:t xml:space="preserve">compliance of your protocol with </w:t>
      </w:r>
      <w:hyperlink r:id="rId14" w:history="1">
        <w:r w:rsidR="00B44FF6" w:rsidRPr="00C41F77">
          <w:rPr>
            <w:rStyle w:val="Hyperlink"/>
            <w:lang w:val="en-GB"/>
          </w:rPr>
          <w:t>GDPR</w:t>
        </w:r>
      </w:hyperlink>
      <w:r w:rsidR="00B44FF6">
        <w:rPr>
          <w:lang w:val="en-GB"/>
        </w:rPr>
        <w:t xml:space="preserve"> </w:t>
      </w:r>
      <w:r w:rsidR="006C7E3B">
        <w:rPr>
          <w:lang w:val="en-GB"/>
        </w:rPr>
        <w:t>or</w:t>
      </w:r>
      <w:r w:rsidR="00B44FF6">
        <w:rPr>
          <w:lang w:val="en-GB"/>
        </w:rPr>
        <w:t xml:space="preserve"> other </w:t>
      </w:r>
      <w:r w:rsidR="006C7E3B">
        <w:rPr>
          <w:lang w:val="en-GB"/>
        </w:rPr>
        <w:t xml:space="preserve">relevant </w:t>
      </w:r>
      <w:r w:rsidR="00B44FF6">
        <w:rPr>
          <w:lang w:val="en-GB"/>
        </w:rPr>
        <w:t xml:space="preserve">privacy legislation. </w:t>
      </w:r>
      <w:r w:rsidR="00933E3F">
        <w:rPr>
          <w:lang w:val="en-GB"/>
        </w:rPr>
        <w:t xml:space="preserve">Whilst the ERCIC does consider relevant privacy legislation during the review process, these are only considered within the scope of a review of research ethics and integrity. To ensure that your project is compliant with relevant privacy legislation such as the GDPR, consult with your </w:t>
      </w:r>
      <w:hyperlink r:id="rId15" w:history="1">
        <w:r w:rsidR="00933E3F" w:rsidRPr="00C41F77">
          <w:rPr>
            <w:rStyle w:val="Hyperlink"/>
            <w:lang w:val="en-GB"/>
          </w:rPr>
          <w:t>Faculty Data Steward</w:t>
        </w:r>
      </w:hyperlink>
      <w:r w:rsidR="00933E3F">
        <w:rPr>
          <w:lang w:val="en-GB"/>
        </w:rPr>
        <w:t xml:space="preserve">. </w:t>
      </w:r>
    </w:p>
    <w:p w14:paraId="301D065C" w14:textId="1450B1E4" w:rsidR="00444A46" w:rsidRPr="00444A46" w:rsidRDefault="001F2EEF" w:rsidP="00161ED1">
      <w:pPr>
        <w:numPr>
          <w:ilvl w:val="0"/>
          <w:numId w:val="1"/>
        </w:numPr>
        <w:jc w:val="both"/>
        <w:rPr>
          <w:lang w:val="en-GB"/>
        </w:rPr>
      </w:pPr>
      <w:r>
        <w:rPr>
          <w:b/>
          <w:lang w:val="en-GB"/>
        </w:rPr>
        <w:t>Participant Information Letter and C</w:t>
      </w:r>
      <w:r w:rsidR="00444A46" w:rsidRPr="00444A46">
        <w:rPr>
          <w:b/>
          <w:lang w:val="en-GB"/>
        </w:rPr>
        <w:t>onsent</w:t>
      </w:r>
      <w:r>
        <w:rPr>
          <w:b/>
          <w:lang w:val="en-GB"/>
        </w:rPr>
        <w:t xml:space="preserve"> Forms</w:t>
      </w:r>
      <w:r w:rsidR="00444A46" w:rsidRPr="00444A46">
        <w:rPr>
          <w:b/>
          <w:lang w:val="en-GB"/>
        </w:rPr>
        <w:t>:</w:t>
      </w:r>
      <w:r w:rsidR="00444A46" w:rsidRPr="00444A46">
        <w:rPr>
          <w:lang w:val="en-GB"/>
        </w:rPr>
        <w:t xml:space="preserve"> </w:t>
      </w:r>
      <w:r w:rsidR="00933E3F">
        <w:rPr>
          <w:lang w:val="en-GB"/>
        </w:rPr>
        <w:t>It is helpful to e</w:t>
      </w:r>
      <w:r w:rsidR="00444A46" w:rsidRPr="00444A46">
        <w:rPr>
          <w:lang w:val="en-GB"/>
        </w:rPr>
        <w:t xml:space="preserve">nsure that the </w:t>
      </w:r>
      <w:r>
        <w:rPr>
          <w:lang w:val="en-GB"/>
        </w:rPr>
        <w:t xml:space="preserve">participant information </w:t>
      </w:r>
      <w:r w:rsidR="00444A46" w:rsidRPr="00444A46">
        <w:rPr>
          <w:lang w:val="en-GB"/>
        </w:rPr>
        <w:t>letter and consent form</w:t>
      </w:r>
      <w:r>
        <w:rPr>
          <w:lang w:val="en-GB"/>
        </w:rPr>
        <w:t>s</w:t>
      </w:r>
      <w:r w:rsidR="00444A46" w:rsidRPr="00444A46">
        <w:rPr>
          <w:lang w:val="en-GB"/>
        </w:rPr>
        <w:t xml:space="preserve"> are written in a comprehensible and accessible manner, in language that is appropriate for the participants. </w:t>
      </w:r>
      <w:r>
        <w:rPr>
          <w:lang w:val="en-GB"/>
        </w:rPr>
        <w:t>If your research will involve m</w:t>
      </w:r>
      <w:r w:rsidR="00444A46" w:rsidRPr="00444A46">
        <w:rPr>
          <w:lang w:val="en-GB"/>
        </w:rPr>
        <w:t xml:space="preserve">ore than one type of </w:t>
      </w:r>
      <w:r>
        <w:rPr>
          <w:lang w:val="en-GB"/>
        </w:rPr>
        <w:t xml:space="preserve">participant, then you may need additional </w:t>
      </w:r>
      <w:r w:rsidR="00444A46" w:rsidRPr="00444A46">
        <w:rPr>
          <w:lang w:val="en-GB"/>
        </w:rPr>
        <w:t>information letter</w:t>
      </w:r>
      <w:r>
        <w:rPr>
          <w:lang w:val="en-GB"/>
        </w:rPr>
        <w:t xml:space="preserve">s and </w:t>
      </w:r>
      <w:r w:rsidR="00444A46" w:rsidRPr="00444A46">
        <w:rPr>
          <w:lang w:val="en-GB"/>
        </w:rPr>
        <w:t>consent form</w:t>
      </w:r>
      <w:r>
        <w:rPr>
          <w:lang w:val="en-GB"/>
        </w:rPr>
        <w:t>s</w:t>
      </w:r>
      <w:r w:rsidR="00444A46" w:rsidRPr="00444A46">
        <w:rPr>
          <w:lang w:val="en-GB"/>
        </w:rPr>
        <w:t>.</w:t>
      </w:r>
      <w:r>
        <w:rPr>
          <w:lang w:val="en-GB"/>
        </w:rPr>
        <w:t xml:space="preserve"> You should also ensure that your participant information letter and consent forms are compliant with relevant privacy and data protection legislation (e.g. GDPR). To ensure this, please </w:t>
      </w:r>
      <w:r w:rsidR="00123F29">
        <w:rPr>
          <w:lang w:val="en-GB"/>
        </w:rPr>
        <w:t xml:space="preserve">consult </w:t>
      </w:r>
      <w:r>
        <w:rPr>
          <w:lang w:val="en-GB"/>
        </w:rPr>
        <w:t xml:space="preserve">with your </w:t>
      </w:r>
      <w:hyperlink r:id="rId16" w:history="1">
        <w:r w:rsidRPr="00C41F77">
          <w:rPr>
            <w:rStyle w:val="Hyperlink"/>
            <w:lang w:val="en-GB"/>
          </w:rPr>
          <w:t>Faculty Data Steward</w:t>
        </w:r>
      </w:hyperlink>
      <w:r>
        <w:rPr>
          <w:lang w:val="en-GB"/>
        </w:rPr>
        <w:t>.</w:t>
      </w:r>
      <w:r w:rsidR="005E4358">
        <w:rPr>
          <w:lang w:val="en-GB"/>
        </w:rPr>
        <w:t xml:space="preserve"> Often, discipline specific templates and example text will be provided by your Faculty.</w:t>
      </w:r>
    </w:p>
    <w:p w14:paraId="6489CDAA" w14:textId="618A260A" w:rsidR="005E4358" w:rsidRPr="003D7939" w:rsidRDefault="005E4358" w:rsidP="003D7939">
      <w:pPr>
        <w:numPr>
          <w:ilvl w:val="0"/>
          <w:numId w:val="1"/>
        </w:numPr>
        <w:jc w:val="both"/>
        <w:rPr>
          <w:b/>
          <w:lang w:val="en-GB"/>
        </w:rPr>
      </w:pPr>
      <w:r w:rsidRPr="005E4358">
        <w:rPr>
          <w:b/>
          <w:lang w:val="en-GB"/>
        </w:rPr>
        <w:t>RDM</w:t>
      </w:r>
      <w:r w:rsidR="003D7939">
        <w:rPr>
          <w:b/>
          <w:lang w:val="en-GB"/>
        </w:rPr>
        <w:t>, privacy and data protection, and Open Science (FAIR)</w:t>
      </w:r>
      <w:r>
        <w:rPr>
          <w:b/>
          <w:lang w:val="en-GB"/>
        </w:rPr>
        <w:t>:</w:t>
      </w:r>
      <w:r w:rsidR="00933E3F">
        <w:rPr>
          <w:b/>
          <w:lang w:val="en-GB"/>
        </w:rPr>
        <w:t xml:space="preserve"> </w:t>
      </w:r>
      <w:r w:rsidR="003D7939">
        <w:rPr>
          <w:lang w:val="en-GB"/>
        </w:rPr>
        <w:t>Familiarity with</w:t>
      </w:r>
      <w:r w:rsidR="00933E3F">
        <w:rPr>
          <w:lang w:val="en-GB"/>
        </w:rPr>
        <w:t xml:space="preserve"> key concepts and definitions in RDM</w:t>
      </w:r>
      <w:r w:rsidR="003D7939">
        <w:rPr>
          <w:lang w:val="en-GB"/>
        </w:rPr>
        <w:t>, privacy and data protection, and Open Science (FAIR) can benefit your application.</w:t>
      </w:r>
      <w:r w:rsidR="003D7939">
        <w:rPr>
          <w:b/>
          <w:lang w:val="en-GB"/>
        </w:rPr>
        <w:t xml:space="preserve"> </w:t>
      </w:r>
      <w:r w:rsidR="003D7939" w:rsidRPr="003D7939">
        <w:rPr>
          <w:lang w:val="en-GB"/>
        </w:rPr>
        <w:t xml:space="preserve">For more information on these topics, we encourage you to review the </w:t>
      </w:r>
      <w:hyperlink r:id="rId17" w:history="1">
        <w:r w:rsidR="00C41F77">
          <w:rPr>
            <w:rStyle w:val="Hyperlink"/>
            <w:lang w:val="en-GB"/>
          </w:rPr>
          <w:t xml:space="preserve">UB RDM </w:t>
        </w:r>
        <w:r w:rsidR="00C41F77" w:rsidRPr="00C41F77">
          <w:rPr>
            <w:rStyle w:val="Hyperlink"/>
            <w:lang w:val="en-GB"/>
          </w:rPr>
          <w:t>guide</w:t>
        </w:r>
      </w:hyperlink>
      <w:r w:rsidR="00C41F77">
        <w:rPr>
          <w:lang w:val="en-GB"/>
        </w:rPr>
        <w:t xml:space="preserve"> </w:t>
      </w:r>
      <w:r w:rsidR="003D7939" w:rsidRPr="003D7939">
        <w:rPr>
          <w:lang w:val="en-GB"/>
        </w:rPr>
        <w:t xml:space="preserve">and to consult with your </w:t>
      </w:r>
      <w:hyperlink r:id="rId18" w:history="1">
        <w:r w:rsidR="003D7939" w:rsidRPr="00C41F77">
          <w:rPr>
            <w:rStyle w:val="Hyperlink"/>
            <w:lang w:val="en-GB"/>
          </w:rPr>
          <w:t>Faculty Data Steward</w:t>
        </w:r>
      </w:hyperlink>
      <w:r w:rsidR="003D7939">
        <w:rPr>
          <w:lang w:val="en-GB"/>
        </w:rPr>
        <w:t xml:space="preserve"> prior to application</w:t>
      </w:r>
      <w:r w:rsidR="003D7939" w:rsidRPr="003D7939">
        <w:rPr>
          <w:lang w:val="en-GB"/>
        </w:rPr>
        <w:t>.</w:t>
      </w:r>
      <w:r w:rsidR="003D7939">
        <w:rPr>
          <w:b/>
          <w:lang w:val="en-GB"/>
        </w:rPr>
        <w:t xml:space="preserve"> </w:t>
      </w:r>
    </w:p>
    <w:p w14:paraId="15A3CF39" w14:textId="77777777" w:rsidR="00B44FF6" w:rsidRPr="00B44FF6" w:rsidRDefault="00B44FF6" w:rsidP="00B44FF6">
      <w:pPr>
        <w:numPr>
          <w:ilvl w:val="0"/>
          <w:numId w:val="1"/>
        </w:numPr>
        <w:jc w:val="both"/>
        <w:rPr>
          <w:lang w:val="en-GB"/>
        </w:rPr>
      </w:pPr>
      <w:r w:rsidRPr="00444A46">
        <w:rPr>
          <w:b/>
          <w:lang w:val="en-GB"/>
        </w:rPr>
        <w:t>Interviews</w:t>
      </w:r>
      <w:r>
        <w:rPr>
          <w:b/>
          <w:lang w:val="en-GB"/>
        </w:rPr>
        <w:t>/Surveys</w:t>
      </w:r>
      <w:r w:rsidRPr="00444A46">
        <w:rPr>
          <w:b/>
          <w:lang w:val="en-GB"/>
        </w:rPr>
        <w:t>:</w:t>
      </w:r>
      <w:r w:rsidRPr="00444A46">
        <w:rPr>
          <w:lang w:val="en-GB"/>
        </w:rPr>
        <w:t xml:space="preserve"> </w:t>
      </w:r>
      <w:r>
        <w:rPr>
          <w:lang w:val="en-GB"/>
        </w:rPr>
        <w:t xml:space="preserve">When </w:t>
      </w:r>
      <w:r w:rsidRPr="00444A46">
        <w:rPr>
          <w:lang w:val="en-GB"/>
        </w:rPr>
        <w:t>conducting interviews</w:t>
      </w:r>
      <w:r>
        <w:rPr>
          <w:lang w:val="en-GB"/>
        </w:rPr>
        <w:t xml:space="preserve"> and surveys as part of your research</w:t>
      </w:r>
      <w:r w:rsidRPr="00444A46">
        <w:rPr>
          <w:lang w:val="en-GB"/>
        </w:rPr>
        <w:t>, please indicate the general themes that will be addressed.</w:t>
      </w:r>
      <w:r>
        <w:rPr>
          <w:lang w:val="en-GB"/>
        </w:rPr>
        <w:t xml:space="preserve"> Where possible, please submit your interview and survey questions as supplementary materials.</w:t>
      </w:r>
    </w:p>
    <w:p w14:paraId="485176BA" w14:textId="77777777" w:rsidR="00444A46" w:rsidRDefault="00311E33" w:rsidP="00161ED1">
      <w:pPr>
        <w:numPr>
          <w:ilvl w:val="0"/>
          <w:numId w:val="1"/>
        </w:numPr>
        <w:jc w:val="both"/>
        <w:rPr>
          <w:lang w:val="en-GB"/>
        </w:rPr>
      </w:pPr>
      <w:r>
        <w:rPr>
          <w:b/>
          <w:lang w:val="en-GB"/>
        </w:rPr>
        <w:t xml:space="preserve">Communication and </w:t>
      </w:r>
      <w:r w:rsidR="003D7939">
        <w:rPr>
          <w:b/>
          <w:lang w:val="en-GB"/>
        </w:rPr>
        <w:t>Consistency</w:t>
      </w:r>
      <w:r w:rsidR="00444A46" w:rsidRPr="00444A46">
        <w:rPr>
          <w:b/>
          <w:lang w:val="en-GB"/>
        </w:rPr>
        <w:t>:</w:t>
      </w:r>
      <w:r w:rsidR="00444A46" w:rsidRPr="00444A46">
        <w:rPr>
          <w:lang w:val="en-GB"/>
        </w:rPr>
        <w:t xml:space="preserve"> Ensure your planned activities are clearly and consistently communicated throughout the application form and all accompanying documents. Any </w:t>
      </w:r>
      <w:r>
        <w:rPr>
          <w:lang w:val="en-GB"/>
        </w:rPr>
        <w:t>contradictions or discrepancies within or between the documents</w:t>
      </w:r>
      <w:r w:rsidR="00444A46" w:rsidRPr="00444A46">
        <w:rPr>
          <w:lang w:val="en-GB"/>
        </w:rPr>
        <w:t xml:space="preserve"> </w:t>
      </w:r>
      <w:r>
        <w:rPr>
          <w:lang w:val="en-GB"/>
        </w:rPr>
        <w:t xml:space="preserve">submitted can </w:t>
      </w:r>
      <w:r w:rsidR="003D7939">
        <w:rPr>
          <w:lang w:val="en-GB"/>
        </w:rPr>
        <w:t xml:space="preserve">evoke questions from the ERCIC and potentially lead to </w:t>
      </w:r>
      <w:r w:rsidR="00444A46" w:rsidRPr="00444A46">
        <w:rPr>
          <w:lang w:val="en-GB"/>
        </w:rPr>
        <w:t>delays or rejections.</w:t>
      </w:r>
      <w:r>
        <w:rPr>
          <w:lang w:val="en-GB"/>
        </w:rPr>
        <w:t xml:space="preserve"> </w:t>
      </w:r>
    </w:p>
    <w:p w14:paraId="7844A02C" w14:textId="77777777" w:rsidR="005E4358" w:rsidRDefault="005E4358" w:rsidP="005E4358">
      <w:pPr>
        <w:jc w:val="both"/>
        <w:rPr>
          <w:lang w:val="en-GB"/>
        </w:rPr>
      </w:pPr>
    </w:p>
    <w:p w14:paraId="7BC1B9AF" w14:textId="77777777" w:rsidR="005E4358" w:rsidRPr="005E4358" w:rsidRDefault="005E4358" w:rsidP="00311E33">
      <w:pPr>
        <w:pStyle w:val="Heading2"/>
        <w:rPr>
          <w:lang w:val="en-GB"/>
        </w:rPr>
      </w:pPr>
      <w:r w:rsidRPr="005E4358">
        <w:rPr>
          <w:lang w:val="en-GB"/>
        </w:rPr>
        <w:lastRenderedPageBreak/>
        <w:t>Submitting Your Application</w:t>
      </w:r>
    </w:p>
    <w:p w14:paraId="51FD5899" w14:textId="08F83B57" w:rsidR="005E4358" w:rsidRDefault="00311E33" w:rsidP="005E4358">
      <w:pPr>
        <w:pStyle w:val="ListParagraph"/>
        <w:numPr>
          <w:ilvl w:val="0"/>
          <w:numId w:val="2"/>
        </w:numPr>
        <w:jc w:val="both"/>
        <w:rPr>
          <w:lang w:val="en-GB"/>
        </w:rPr>
      </w:pPr>
      <w:r>
        <w:rPr>
          <w:b/>
          <w:lang w:val="en-GB"/>
        </w:rPr>
        <w:t>Via email</w:t>
      </w:r>
      <w:r w:rsidR="005E4358" w:rsidRPr="005E4358">
        <w:rPr>
          <w:lang w:val="en-GB"/>
        </w:rPr>
        <w:t xml:space="preserve">: </w:t>
      </w:r>
      <w:r>
        <w:rPr>
          <w:lang w:val="en-GB"/>
        </w:rPr>
        <w:t xml:space="preserve">Submit your </w:t>
      </w:r>
      <w:r w:rsidR="005E4358" w:rsidRPr="005E4358">
        <w:rPr>
          <w:lang w:val="en-GB"/>
        </w:rPr>
        <w:t xml:space="preserve">application </w:t>
      </w:r>
      <w:r>
        <w:rPr>
          <w:lang w:val="en-GB"/>
        </w:rPr>
        <w:t>via email to the ERCIC inbox</w:t>
      </w:r>
      <w:r w:rsidR="00CD2FAE">
        <w:rPr>
          <w:lang w:val="en-GB"/>
        </w:rPr>
        <w:t xml:space="preserve"> (</w:t>
      </w:r>
      <w:hyperlink r:id="rId19" w:history="1">
        <w:r w:rsidR="00CD2FAE" w:rsidRPr="00C41F77">
          <w:rPr>
            <w:rStyle w:val="Hyperlink"/>
            <w:lang w:val="en-GB"/>
          </w:rPr>
          <w:t>ercic@maastrichtuniversity.nl</w:t>
        </w:r>
      </w:hyperlink>
      <w:r w:rsidR="00CD2FAE">
        <w:rPr>
          <w:lang w:val="en-GB"/>
        </w:rPr>
        <w:t>)</w:t>
      </w:r>
      <w:r>
        <w:rPr>
          <w:lang w:val="en-GB"/>
        </w:rPr>
        <w:t>, ensuring that all supporting documents are attachments. Clearly indicate</w:t>
      </w:r>
      <w:r w:rsidR="005E4358" w:rsidRPr="005E4358">
        <w:rPr>
          <w:lang w:val="en-GB"/>
        </w:rPr>
        <w:t xml:space="preserve"> the type of applicat</w:t>
      </w:r>
      <w:r>
        <w:rPr>
          <w:lang w:val="en-GB"/>
        </w:rPr>
        <w:t xml:space="preserve">ion in the email subject (e.g. </w:t>
      </w:r>
      <w:r w:rsidR="005E4358" w:rsidRPr="005E4358">
        <w:rPr>
          <w:lang w:val="en-GB"/>
        </w:rPr>
        <w:t xml:space="preserve">Application for </w:t>
      </w:r>
      <w:r>
        <w:rPr>
          <w:lang w:val="en-GB"/>
        </w:rPr>
        <w:t xml:space="preserve">New Protocol Review, </w:t>
      </w:r>
      <w:r w:rsidR="005E4358" w:rsidRPr="005E4358">
        <w:rPr>
          <w:lang w:val="en-GB"/>
        </w:rPr>
        <w:t>A</w:t>
      </w:r>
      <w:r>
        <w:rPr>
          <w:lang w:val="en-GB"/>
        </w:rPr>
        <w:t xml:space="preserve">pplication for Amendment Review, </w:t>
      </w:r>
      <w:r w:rsidR="005E4358" w:rsidRPr="005E4358">
        <w:rPr>
          <w:lang w:val="en-GB"/>
        </w:rPr>
        <w:t>Application for E</w:t>
      </w:r>
      <w:r>
        <w:rPr>
          <w:lang w:val="en-GB"/>
        </w:rPr>
        <w:t>xpedited BEELab Protocol Review</w:t>
      </w:r>
      <w:r w:rsidR="005E4358" w:rsidRPr="005E4358">
        <w:rPr>
          <w:lang w:val="en-GB"/>
        </w:rPr>
        <w:t>).</w:t>
      </w:r>
      <w:r>
        <w:rPr>
          <w:lang w:val="en-GB"/>
        </w:rPr>
        <w:t xml:space="preserve"> </w:t>
      </w:r>
    </w:p>
    <w:p w14:paraId="7F3CC051" w14:textId="77777777" w:rsidR="005E4358" w:rsidRPr="005E4358" w:rsidRDefault="005E4358" w:rsidP="005E4358">
      <w:pPr>
        <w:pStyle w:val="ListParagraph"/>
        <w:jc w:val="both"/>
        <w:rPr>
          <w:lang w:val="en-GB"/>
        </w:rPr>
      </w:pPr>
    </w:p>
    <w:p w14:paraId="58AAE25A" w14:textId="77777777" w:rsidR="005E4358" w:rsidRPr="005E4358" w:rsidRDefault="005E4358" w:rsidP="005E4358">
      <w:pPr>
        <w:pStyle w:val="ListParagraph"/>
        <w:numPr>
          <w:ilvl w:val="0"/>
          <w:numId w:val="2"/>
        </w:numPr>
        <w:jc w:val="both"/>
        <w:rPr>
          <w:lang w:val="en-GB"/>
        </w:rPr>
      </w:pPr>
      <w:r w:rsidRPr="005E4358">
        <w:rPr>
          <w:b/>
          <w:lang w:val="en-GB"/>
        </w:rPr>
        <w:t>Review:</w:t>
      </w:r>
      <w:r w:rsidRPr="005E4358">
        <w:rPr>
          <w:lang w:val="en-GB"/>
        </w:rPr>
        <w:t xml:space="preserve"> </w:t>
      </w:r>
      <w:r w:rsidR="00311E33">
        <w:rPr>
          <w:lang w:val="en-GB"/>
        </w:rPr>
        <w:t>After submission, you will receive an acknowledgement of your application and your protocol will be scheduled for review in the agenda of the next up-coming ERCIC meeting. In case of any issues with your application, you will be notified and given the opportunity for corrections.</w:t>
      </w:r>
    </w:p>
    <w:p w14:paraId="2EBA8B83" w14:textId="77777777" w:rsidR="005E4358" w:rsidRPr="005E4358" w:rsidRDefault="005E4358" w:rsidP="005E4358">
      <w:pPr>
        <w:pStyle w:val="ListParagraph"/>
        <w:jc w:val="both"/>
        <w:rPr>
          <w:lang w:val="en-GB"/>
        </w:rPr>
      </w:pPr>
    </w:p>
    <w:p w14:paraId="37F83F46" w14:textId="2D8E63AC" w:rsidR="007708F7" w:rsidRPr="00444A46" w:rsidRDefault="00664BE6">
      <w:pPr>
        <w:rPr>
          <w:lang w:val="en-GB"/>
        </w:rPr>
      </w:pPr>
      <w:r>
        <w:rPr>
          <w:b/>
          <w:lang w:val="en-GB"/>
        </w:rPr>
        <w:t>ERCIC response and follow-u</w:t>
      </w:r>
      <w:r w:rsidR="005E4358" w:rsidRPr="005E4358">
        <w:rPr>
          <w:b/>
          <w:lang w:val="en-GB"/>
        </w:rPr>
        <w:t>p:</w:t>
      </w:r>
      <w:r w:rsidR="005E4358" w:rsidRPr="005E4358">
        <w:rPr>
          <w:lang w:val="en-GB"/>
        </w:rPr>
        <w:t xml:space="preserve"> </w:t>
      </w:r>
      <w:r w:rsidR="00311E33">
        <w:rPr>
          <w:lang w:val="en-GB"/>
        </w:rPr>
        <w:t xml:space="preserve">Once your application has been accepted, you will next receive a response </w:t>
      </w:r>
      <w:r>
        <w:rPr>
          <w:lang w:val="en-GB"/>
        </w:rPr>
        <w:t xml:space="preserve">from </w:t>
      </w:r>
      <w:r w:rsidR="00311E33">
        <w:rPr>
          <w:lang w:val="en-GB"/>
        </w:rPr>
        <w:t xml:space="preserve">the ERCIC </w:t>
      </w:r>
      <w:r>
        <w:rPr>
          <w:lang w:val="en-GB"/>
        </w:rPr>
        <w:t xml:space="preserve">about the outcomes of the </w:t>
      </w:r>
      <w:r w:rsidR="00311E33">
        <w:rPr>
          <w:lang w:val="en-GB"/>
        </w:rPr>
        <w:t>review</w:t>
      </w:r>
      <w:r>
        <w:rPr>
          <w:lang w:val="en-GB"/>
        </w:rPr>
        <w:t xml:space="preserve"> process</w:t>
      </w:r>
      <w:r w:rsidR="00311E33">
        <w:rPr>
          <w:lang w:val="en-GB"/>
        </w:rPr>
        <w:t xml:space="preserve">. </w:t>
      </w:r>
      <w:r>
        <w:rPr>
          <w:lang w:val="en-GB"/>
        </w:rPr>
        <w:t>This will most often take the form of one of the three following outcomes: 1) An approval without revisions; 2) A request for more information and/or revisions; 3) An objection to the protocol. At this point, you will be invited to respon</w:t>
      </w:r>
      <w:r w:rsidR="00172E39">
        <w:rPr>
          <w:lang w:val="en-GB"/>
        </w:rPr>
        <w:t>d</w:t>
      </w:r>
      <w:r>
        <w:rPr>
          <w:lang w:val="en-GB"/>
        </w:rPr>
        <w:t>. Depending upon application numbers, the ERCIC can take up two weeks to provide a first response after review</w:t>
      </w:r>
      <w:r w:rsidR="005E4358" w:rsidRPr="005E4358">
        <w:rPr>
          <w:lang w:val="en-GB"/>
        </w:rPr>
        <w:t>.</w:t>
      </w:r>
      <w:r>
        <w:rPr>
          <w:lang w:val="en-GB"/>
        </w:rPr>
        <w:t xml:space="preserve"> During this time, we encourage researchers to refrain from making enquiries so as not to burden limited ERCIC resources. </w:t>
      </w:r>
      <w:bookmarkStart w:id="0" w:name="_GoBack"/>
      <w:bookmarkEnd w:id="0"/>
    </w:p>
    <w:sectPr w:rsidR="007708F7" w:rsidRPr="00444A46">
      <w:foot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38B66" w16cex:dateUtc="2023-05-20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1512C" w16cid:durableId="28138B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2F73" w14:textId="77777777" w:rsidR="00C41F77" w:rsidRDefault="00C41F77" w:rsidP="00C41F77">
      <w:pPr>
        <w:spacing w:after="0" w:line="240" w:lineRule="auto"/>
      </w:pPr>
      <w:r>
        <w:separator/>
      </w:r>
    </w:p>
  </w:endnote>
  <w:endnote w:type="continuationSeparator" w:id="0">
    <w:p w14:paraId="2D65C961" w14:textId="77777777" w:rsidR="00C41F77" w:rsidRDefault="00C41F77" w:rsidP="00C4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15E9" w14:textId="3DF9BFD4" w:rsidR="00C41F77" w:rsidRPr="00C41F77" w:rsidRDefault="00C41F77">
    <w:pPr>
      <w:pStyle w:val="Footer"/>
      <w:rPr>
        <w:i/>
        <w:sz w:val="16"/>
        <w:lang w:val="en-US"/>
      </w:rPr>
    </w:pPr>
    <w:r w:rsidRPr="00C41F77">
      <w:rPr>
        <w:i/>
        <w:sz w:val="16"/>
        <w:lang w:val="en-US"/>
      </w:rPr>
      <w:t xml:space="preserve">If you encounter any issues with this document, please report them via email to </w:t>
    </w:r>
    <w:hyperlink r:id="rId1" w:history="1">
      <w:r w:rsidRPr="00C41F77">
        <w:rPr>
          <w:rStyle w:val="Hyperlink"/>
          <w:i/>
          <w:sz w:val="16"/>
          <w:lang w:val="en-GB"/>
        </w:rPr>
        <w:t>ercic@maastrichtuniversity.nl</w:t>
      </w:r>
    </w:hyperlink>
    <w:r w:rsidRPr="00C41F77">
      <w:rPr>
        <w:i/>
        <w:sz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9EEE" w14:textId="77777777" w:rsidR="00C41F77" w:rsidRDefault="00C41F77" w:rsidP="00C41F77">
      <w:pPr>
        <w:spacing w:after="0" w:line="240" w:lineRule="auto"/>
      </w:pPr>
      <w:r>
        <w:separator/>
      </w:r>
    </w:p>
  </w:footnote>
  <w:footnote w:type="continuationSeparator" w:id="0">
    <w:p w14:paraId="7C76A6E6" w14:textId="77777777" w:rsidR="00C41F77" w:rsidRDefault="00C41F77" w:rsidP="00C41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0486"/>
    <w:multiLevelType w:val="hybridMultilevel"/>
    <w:tmpl w:val="8210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C4ECC"/>
    <w:multiLevelType w:val="hybridMultilevel"/>
    <w:tmpl w:val="3B246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46"/>
    <w:rsid w:val="00044148"/>
    <w:rsid w:val="00123F29"/>
    <w:rsid w:val="00161ED1"/>
    <w:rsid w:val="00172E39"/>
    <w:rsid w:val="001F2EEF"/>
    <w:rsid w:val="00276320"/>
    <w:rsid w:val="00311E33"/>
    <w:rsid w:val="003D7939"/>
    <w:rsid w:val="00401D7A"/>
    <w:rsid w:val="004178C4"/>
    <w:rsid w:val="00444A46"/>
    <w:rsid w:val="0055717A"/>
    <w:rsid w:val="00595448"/>
    <w:rsid w:val="005E4358"/>
    <w:rsid w:val="00664BE6"/>
    <w:rsid w:val="006C7E3B"/>
    <w:rsid w:val="008F23D5"/>
    <w:rsid w:val="00904FB9"/>
    <w:rsid w:val="00933E3F"/>
    <w:rsid w:val="009616F9"/>
    <w:rsid w:val="009674C1"/>
    <w:rsid w:val="009D2616"/>
    <w:rsid w:val="00A1392B"/>
    <w:rsid w:val="00AD74F8"/>
    <w:rsid w:val="00B44FF6"/>
    <w:rsid w:val="00C15902"/>
    <w:rsid w:val="00C41F77"/>
    <w:rsid w:val="00C511D9"/>
    <w:rsid w:val="00CA183A"/>
    <w:rsid w:val="00CD2FAE"/>
    <w:rsid w:val="00DF0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D628"/>
  <w15:chartTrackingRefBased/>
  <w15:docId w15:val="{69E4E0F8-B7A4-4BB5-B781-6B034976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4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4A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A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4A4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4358"/>
    <w:pPr>
      <w:ind w:left="720"/>
      <w:contextualSpacing/>
    </w:pPr>
  </w:style>
  <w:style w:type="character" w:styleId="CommentReference">
    <w:name w:val="annotation reference"/>
    <w:basedOn w:val="DefaultParagraphFont"/>
    <w:uiPriority w:val="99"/>
    <w:semiHidden/>
    <w:unhideWhenUsed/>
    <w:rsid w:val="00A1392B"/>
    <w:rPr>
      <w:sz w:val="16"/>
      <w:szCs w:val="16"/>
    </w:rPr>
  </w:style>
  <w:style w:type="paragraph" w:styleId="CommentText">
    <w:name w:val="annotation text"/>
    <w:basedOn w:val="Normal"/>
    <w:link w:val="CommentTextChar"/>
    <w:uiPriority w:val="99"/>
    <w:semiHidden/>
    <w:unhideWhenUsed/>
    <w:rsid w:val="00A1392B"/>
    <w:pPr>
      <w:spacing w:line="240" w:lineRule="auto"/>
    </w:pPr>
    <w:rPr>
      <w:sz w:val="20"/>
      <w:szCs w:val="20"/>
    </w:rPr>
  </w:style>
  <w:style w:type="character" w:customStyle="1" w:styleId="CommentTextChar">
    <w:name w:val="Comment Text Char"/>
    <w:basedOn w:val="DefaultParagraphFont"/>
    <w:link w:val="CommentText"/>
    <w:uiPriority w:val="99"/>
    <w:semiHidden/>
    <w:rsid w:val="00A1392B"/>
    <w:rPr>
      <w:sz w:val="20"/>
      <w:szCs w:val="20"/>
    </w:rPr>
  </w:style>
  <w:style w:type="paragraph" w:styleId="CommentSubject">
    <w:name w:val="annotation subject"/>
    <w:basedOn w:val="CommentText"/>
    <w:next w:val="CommentText"/>
    <w:link w:val="CommentSubjectChar"/>
    <w:uiPriority w:val="99"/>
    <w:semiHidden/>
    <w:unhideWhenUsed/>
    <w:rsid w:val="00A1392B"/>
    <w:rPr>
      <w:b/>
      <w:bCs/>
    </w:rPr>
  </w:style>
  <w:style w:type="character" w:customStyle="1" w:styleId="CommentSubjectChar">
    <w:name w:val="Comment Subject Char"/>
    <w:basedOn w:val="CommentTextChar"/>
    <w:link w:val="CommentSubject"/>
    <w:uiPriority w:val="99"/>
    <w:semiHidden/>
    <w:rsid w:val="00A1392B"/>
    <w:rPr>
      <w:b/>
      <w:bCs/>
      <w:sz w:val="20"/>
      <w:szCs w:val="20"/>
    </w:rPr>
  </w:style>
  <w:style w:type="paragraph" w:styleId="Revision">
    <w:name w:val="Revision"/>
    <w:hidden/>
    <w:uiPriority w:val="99"/>
    <w:semiHidden/>
    <w:rsid w:val="00A1392B"/>
    <w:pPr>
      <w:spacing w:after="0" w:line="240" w:lineRule="auto"/>
    </w:pPr>
  </w:style>
  <w:style w:type="paragraph" w:styleId="BalloonText">
    <w:name w:val="Balloon Text"/>
    <w:basedOn w:val="Normal"/>
    <w:link w:val="BalloonTextChar"/>
    <w:uiPriority w:val="99"/>
    <w:semiHidden/>
    <w:unhideWhenUsed/>
    <w:rsid w:val="009D2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616"/>
    <w:rPr>
      <w:rFonts w:ascii="Segoe UI" w:hAnsi="Segoe UI" w:cs="Segoe UI"/>
      <w:sz w:val="18"/>
      <w:szCs w:val="18"/>
    </w:rPr>
  </w:style>
  <w:style w:type="character" w:styleId="Hyperlink">
    <w:name w:val="Hyperlink"/>
    <w:basedOn w:val="DefaultParagraphFont"/>
    <w:uiPriority w:val="99"/>
    <w:unhideWhenUsed/>
    <w:rsid w:val="009D2616"/>
    <w:rPr>
      <w:color w:val="0563C1" w:themeColor="hyperlink"/>
      <w:u w:val="single"/>
    </w:rPr>
  </w:style>
  <w:style w:type="paragraph" w:styleId="Header">
    <w:name w:val="header"/>
    <w:basedOn w:val="Normal"/>
    <w:link w:val="HeaderChar"/>
    <w:uiPriority w:val="99"/>
    <w:unhideWhenUsed/>
    <w:rsid w:val="00C41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F77"/>
  </w:style>
  <w:style w:type="paragraph" w:styleId="Footer">
    <w:name w:val="footer"/>
    <w:basedOn w:val="Normal"/>
    <w:link w:val="FooterChar"/>
    <w:uiPriority w:val="99"/>
    <w:unhideWhenUsed/>
    <w:rsid w:val="00C41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674026">
      <w:bodyDiv w:val="1"/>
      <w:marLeft w:val="0"/>
      <w:marRight w:val="0"/>
      <w:marTop w:val="0"/>
      <w:marBottom w:val="0"/>
      <w:divBdr>
        <w:top w:val="none" w:sz="0" w:space="0" w:color="auto"/>
        <w:left w:val="none" w:sz="0" w:space="0" w:color="auto"/>
        <w:bottom w:val="none" w:sz="0" w:space="0" w:color="auto"/>
        <w:right w:val="none" w:sz="0" w:space="0" w:color="auto"/>
      </w:divBdr>
    </w:div>
    <w:div w:id="14633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about-um/organisation/codes-conduct-regulations" TargetMode="External"/><Relationship Id="rId13" Type="http://schemas.openxmlformats.org/officeDocument/2006/relationships/hyperlink" Target="https://library.maastrichtuniversity.nl/research/rdm/faculties/" TargetMode="External"/><Relationship Id="rId18" Type="http://schemas.openxmlformats.org/officeDocument/2006/relationships/hyperlink" Target="https://library.maastrichtuniversity.nl/research/rdm/facult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ethics.nl/Gedragscode-Ethical-Code/" TargetMode="External"/><Relationship Id="rId12" Type="http://schemas.openxmlformats.org/officeDocument/2006/relationships/hyperlink" Target="https://www.maastrichtuniversity.nl/ethical-review-committee-inner-city-faculties-ercic" TargetMode="External"/><Relationship Id="rId17" Type="http://schemas.openxmlformats.org/officeDocument/2006/relationships/hyperlink" Target="https://library.maastrichtuniversity.nl/research/rdm/guide/" TargetMode="External"/><Relationship Id="rId2" Type="http://schemas.openxmlformats.org/officeDocument/2006/relationships/styles" Target="styles.xml"/><Relationship Id="rId16" Type="http://schemas.openxmlformats.org/officeDocument/2006/relationships/hyperlink" Target="https://library.maastrichtuniversity.nl/research/rdm/facult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astrichtuniversity.nl/about-um/um-general-privacy-statement/privacy-regulations"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library.maastrichtuniversity.nl/research/rdm/faculties/" TargetMode="External"/><Relationship Id="rId23" Type="http://schemas.microsoft.com/office/2018/08/relationships/commentsExtensible" Target="commentsExtensible.xml"/><Relationship Id="rId10" Type="http://schemas.openxmlformats.org/officeDocument/2006/relationships/hyperlink" Target="https://library.maastrichtuniversity.nl/research/rdm/faculties/" TargetMode="External"/><Relationship Id="rId19" Type="http://schemas.openxmlformats.org/officeDocument/2006/relationships/hyperlink" Target="ercic@maastrichtuniversity.nl" TargetMode="External"/><Relationship Id="rId4" Type="http://schemas.openxmlformats.org/officeDocument/2006/relationships/webSettings" Target="webSettings.xml"/><Relationship Id="rId9" Type="http://schemas.openxmlformats.org/officeDocument/2006/relationships/hyperlink" Target="https://library.maastrichtuniversity.nl/research/rdm/services-tools-training/" TargetMode="External"/><Relationship Id="rId14" Type="http://schemas.openxmlformats.org/officeDocument/2006/relationships/hyperlink" Target="https://www.maastrichtuniversity.nl/about-um/um-general-privacy-statement/privacy-regulation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rcic@maastrichtuniversit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Stapleton, Greg (UB)</dc:creator>
  <cp:keywords/>
  <dc:description/>
  <cp:lastModifiedBy>Stapleton, Greg (UB)</cp:lastModifiedBy>
  <cp:revision>2</cp:revision>
  <dcterms:created xsi:type="dcterms:W3CDTF">2023-06-20T10:26:00Z</dcterms:created>
  <dcterms:modified xsi:type="dcterms:W3CDTF">2023-06-20T10:26:00Z</dcterms:modified>
</cp:coreProperties>
</file>